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7FC3" w:rsidRPr="00481111" w:rsidRDefault="00BE7FC3" w:rsidP="00BE7FC3">
      <w:pPr>
        <w:pStyle w:val="a3"/>
        <w:spacing w:before="0" w:beforeAutospacing="0" w:after="0" w:afterAutospacing="0" w:line="17" w:lineRule="atLeast"/>
        <w:jc w:val="center"/>
        <w:rPr>
          <w:b/>
        </w:rPr>
      </w:pPr>
      <w:bookmarkStart w:id="0" w:name="_GoBack"/>
      <w:bookmarkEnd w:id="0"/>
      <w:r w:rsidRPr="00481111">
        <w:rPr>
          <w:b/>
        </w:rPr>
        <w:t>ПРАВИЛЬНЫЕ ОТВЕТЫ НА ВОПРОСЫ ТЕСТА</w:t>
      </w:r>
    </w:p>
    <w:p w:rsidR="00BE7FC3" w:rsidRPr="00481111" w:rsidRDefault="00BE7FC3" w:rsidP="00BE7FC3">
      <w:pPr>
        <w:pStyle w:val="a3"/>
        <w:spacing w:before="0" w:beforeAutospacing="0" w:after="0" w:afterAutospacing="0" w:line="17" w:lineRule="atLeast"/>
        <w:jc w:val="center"/>
        <w:rPr>
          <w:b/>
        </w:rPr>
      </w:pPr>
      <w:r w:rsidRPr="00481111">
        <w:rPr>
          <w:b/>
        </w:rPr>
        <w:t>по итогам тестирования заказчиков на предмет уровня знаний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в 2020 году</w:t>
      </w:r>
    </w:p>
    <w:p w:rsidR="00BE7FC3" w:rsidRPr="00481111" w:rsidRDefault="00BE7FC3" w:rsidP="00BE7FC3">
      <w:pPr>
        <w:spacing w:after="0" w:line="17" w:lineRule="atLeast"/>
        <w:rPr>
          <w:rFonts w:ascii="Times New Roman" w:hAnsi="Times New Roman"/>
          <w:sz w:val="24"/>
          <w:szCs w:val="24"/>
        </w:rPr>
      </w:pPr>
    </w:p>
    <w:p w:rsidR="00BE7FC3" w:rsidRPr="00481111" w:rsidRDefault="00BE7FC3" w:rsidP="00BE7FC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1. 14.09.2020 заказчиком размещено извещение об осуществлении закупки способом электронного аукциона на поставку средств моющих и стиральных. 14.10.2020 заказчиком заключен соответствующий контракт, страна происхождения товара – КНР. Срок поставки – в течение 10 рабочих дней с момента заключения контракта. Приемка товара в течении 5 рабочих дней с момента фактической поставки товара. 27.10.2020 Поставщик поставил товар в адрес Заказчика. В ходе приемки заказчик установил, что страной происхождения поставленного товара является Корея, качество, технические и функциональные характеристики поставленного товара являются улучшенными по сравнению с соответствующими техническими и функциональными характеристиками, указанными в контракте. Вправе ли стороны контракта согласовать соответствующие изменения условий контракта?</w:t>
      </w:r>
    </w:p>
    <w:p w:rsidR="00BE7FC3" w:rsidRPr="00481111" w:rsidRDefault="00BE7FC3" w:rsidP="00BE7FC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не вправе, поскольку в данном случае замена страны происхождения товара не допускается</w:t>
      </w:r>
    </w:p>
    <w:p w:rsidR="00BE7FC3" w:rsidRPr="00481111" w:rsidRDefault="00BE7FC3" w:rsidP="00BE7FC3">
      <w:pPr>
        <w:rPr>
          <w:rFonts w:ascii="Times New Roman" w:hAnsi="Times New Roman"/>
          <w:sz w:val="24"/>
          <w:szCs w:val="24"/>
        </w:rPr>
      </w:pPr>
    </w:p>
    <w:p w:rsidR="00BE7FC3" w:rsidRPr="00481111" w:rsidRDefault="00BE7FC3" w:rsidP="00BE7FC3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2. В извещение о проведении электронного аукциона заказчик установил требование об отсутствии в реестре недобросовестных поставщиков (подрядчиков, исполнителей) информации об участнике закупки,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лица.</w:t>
      </w:r>
    </w:p>
    <w:p w:rsidR="00BE7FC3" w:rsidRPr="00481111" w:rsidRDefault="00BE7FC3" w:rsidP="00BE7FC3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lastRenderedPageBreak/>
        <w:t>По результатам электронного аукциона (протокол подведения итогов электронного аукциона от 01.09.2020) был определен победитель. Контракт заключен 14.09.2020.</w:t>
      </w:r>
    </w:p>
    <w:p w:rsidR="00BE7FC3" w:rsidRPr="00481111" w:rsidRDefault="00BE7FC3" w:rsidP="00BE7FC3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 ходе исполнения контракта заказчиком установлено, что поставщик 03.09.2020 был включен в реестр недобросовестных поставщиков (подрядчиков, исполнителей).</w:t>
      </w:r>
    </w:p>
    <w:p w:rsidR="00BE7FC3" w:rsidRPr="00481111" w:rsidRDefault="00BE7FC3" w:rsidP="00BE7FC3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Вправе ли Заказчик расторгнуть контракт в одностороннем порядке?</w:t>
      </w:r>
    </w:p>
    <w:p w:rsidR="00BE7FC3" w:rsidRPr="00481111" w:rsidRDefault="00BE7FC3" w:rsidP="00BE7FC3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BE7FC3" w:rsidRPr="00481111" w:rsidRDefault="00BE7FC3" w:rsidP="00BE7FC3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заказчик обязан принять решение об одностороннем отказе от исполнения контракта</w:t>
      </w:r>
    </w:p>
    <w:p w:rsidR="00BE7FC3" w:rsidRPr="00481111" w:rsidRDefault="00BE7FC3" w:rsidP="00BE7FC3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3. Обязан ли Заказчик в акте приемки-передачи указывать идентификационный код закупки?</w:t>
      </w:r>
    </w:p>
    <w:p w:rsidR="00BE7FC3" w:rsidRPr="00481111" w:rsidRDefault="00BE7FC3" w:rsidP="00BE7FC3">
      <w:pPr>
        <w:pStyle w:val="a4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</w:p>
    <w:p w:rsidR="00BE7FC3" w:rsidRPr="00481111" w:rsidRDefault="00BE7FC3" w:rsidP="00BE7FC3">
      <w:pPr>
        <w:pStyle w:val="a4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да, обязан.</w:t>
      </w:r>
    </w:p>
    <w:p w:rsidR="00BE7FC3" w:rsidRPr="00481111" w:rsidRDefault="00BE7FC3" w:rsidP="00BE7FC3">
      <w:pPr>
        <w:pStyle w:val="a4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4. Электронный аукцион признан несостоявшимся в связи с тем, что по окончании срока подачи заявок на участие в таком аукционе не подано ни одной заявки. Действия заказчика</w:t>
      </w:r>
      <w:r w:rsidRPr="00481111">
        <w:rPr>
          <w:rFonts w:ascii="Times New Roman" w:hAnsi="Times New Roman"/>
          <w:b/>
          <w:bCs/>
          <w:sz w:val="24"/>
          <w:szCs w:val="24"/>
        </w:rPr>
        <w:t>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вносит изменения в план-график (при необходимости) и вправе осуществить закупку путем проведения запроса предложений в электронной форме, при этом объект закупки не может быть изменен, или новую закупку в соответствии с Федеральным законом № 44-ФЗ.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 xml:space="preserve">Вопрос 5. Укажите предельный размер </w:t>
      </w:r>
      <w:r w:rsidRPr="00481111">
        <w:rPr>
          <w:rFonts w:ascii="Times New Roman" w:eastAsiaTheme="minorHAnsi" w:hAnsi="Times New Roman"/>
          <w:b/>
          <w:sz w:val="24"/>
          <w:szCs w:val="24"/>
        </w:rPr>
        <w:t xml:space="preserve">начальной (максимальной) цены контракта, при превышении которого заключение контракта с единственным поставщиком (подрядчиком, исполнителем) в случае признания запроса предложений несостоявшимися в соответствии с </w:t>
      </w:r>
      <w:hyperlink r:id="rId8" w:history="1">
        <w:r w:rsidRPr="00481111">
          <w:rPr>
            <w:rStyle w:val="a5"/>
            <w:rFonts w:ascii="Times New Roman" w:eastAsiaTheme="minorHAnsi" w:hAnsi="Times New Roman"/>
            <w:b/>
            <w:color w:val="auto"/>
            <w:sz w:val="24"/>
            <w:szCs w:val="24"/>
          </w:rPr>
          <w:t xml:space="preserve">частью 19 </w:t>
        </w:r>
        <w:r w:rsidRPr="00481111">
          <w:rPr>
            <w:rStyle w:val="a5"/>
            <w:rFonts w:ascii="Times New Roman" w:eastAsiaTheme="minorHAnsi" w:hAnsi="Times New Roman"/>
            <w:b/>
            <w:color w:val="auto"/>
            <w:sz w:val="24"/>
            <w:szCs w:val="24"/>
          </w:rPr>
          <w:lastRenderedPageBreak/>
          <w:t>статьи 83</w:t>
        </w:r>
      </w:hyperlink>
      <w:r w:rsidRPr="00481111">
        <w:rPr>
          <w:rFonts w:ascii="Times New Roman" w:eastAsiaTheme="minorHAnsi" w:hAnsi="Times New Roman"/>
          <w:b/>
          <w:sz w:val="24"/>
          <w:szCs w:val="24"/>
        </w:rPr>
        <w:t xml:space="preserve"> или </w:t>
      </w:r>
      <w:hyperlink r:id="rId9" w:history="1">
        <w:r w:rsidRPr="00481111">
          <w:rPr>
            <w:rStyle w:val="a5"/>
            <w:rFonts w:ascii="Times New Roman" w:eastAsiaTheme="minorHAnsi" w:hAnsi="Times New Roman"/>
            <w:b/>
            <w:color w:val="auto"/>
            <w:sz w:val="24"/>
            <w:szCs w:val="24"/>
          </w:rPr>
          <w:t>частью 27 статьи 83.1</w:t>
        </w:r>
      </w:hyperlink>
      <w:r w:rsidRPr="00481111">
        <w:rPr>
          <w:rFonts w:ascii="Times New Roman" w:eastAsiaTheme="minorHAnsi" w:hAnsi="Times New Roman"/>
          <w:b/>
          <w:sz w:val="24"/>
          <w:szCs w:val="24"/>
        </w:rPr>
        <w:t xml:space="preserve"> Федерального закона № 44-ФЗ,  осуществляется по согласованию с контрольным органом в сфере закупок?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pStyle w:val="a4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t>Ответ: 1 тыс. рублей.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 xml:space="preserve"> Вопрос 6. При невозможности соблюдения запрета на допуск программного обеспечения, происходящего из иностранных государств, установленного постановлением Правительства РФ от 16.11.2015 № 1236, заказчиком готовится обоснование невозможности соблюдения запрета, которое:</w:t>
      </w:r>
    </w:p>
    <w:p w:rsidR="00BE7FC3" w:rsidRPr="00481111" w:rsidRDefault="00BE7FC3" w:rsidP="00BE7FC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размещается в единой информационной системе в сфере закупок одновременно с размещением извещения об осуществлении закупки.</w:t>
      </w:r>
    </w:p>
    <w:p w:rsidR="00BE7FC3" w:rsidRPr="00481111" w:rsidRDefault="00BE7FC3" w:rsidP="00BE7FC3">
      <w:pPr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7. Запрет на допуск промышленных товаров, происходящих из иностранных государств, для целей осуществления закупок для государственных и муниципальных нужд, а также промышленных товаров, происходящих из иностранных государств, работ (услуг), выполняемых (оказываемых) иностранными лицами, для целей осуществления закупок для нужд обороны страны и безопасности государства, установленный постановлением Правительства РФ от 30.04.2020 № 616, распространяется: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>Ответ: на закупки, при осуществлении которых используются конкурентные способы определения поставщиков (подрядчиков, исполнителей), и закупки у единственного поставщика (подрядчика, исполнителя)</w:t>
      </w:r>
      <w:r w:rsidRPr="00481111">
        <w:rPr>
          <w:rFonts w:ascii="Times New Roman" w:hAnsi="Times New Roman"/>
          <w:sz w:val="24"/>
          <w:szCs w:val="24"/>
        </w:rPr>
        <w:t>;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lastRenderedPageBreak/>
        <w:t>Вопрос 8. Укажите срок, в течение которого заказчик обязан направить в контрольный орган в сфере закупок уведомление о закупке у единственного поставщика (подрядчика, исполнителя) в соответствии с пунктом 9 части 1 статьи 93 Закона 44-ФЗ (вследствие аварии, обстоятельств непреодолимой силы, для предупреждения и (или) ликвидации чрезвычайной ситуации…)?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не позднее одного рабочего дня с даты заключения контракта.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9. В какой срок заказчик обязан составить отчет об объеме закупок у субъектов малого предпринимательства, социально ориентированных некоммерческих организаций и разместить такой отчет в единой информационной системе (при условии, что заказчиком осуществлялись закупки только у единственного поставщика)?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до 1 апреля года, следующего за отчетным годом.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10. В случае установления заказчиком требования обеспечения исполнения контракта размер такого обеспечения по общему правилу должен составлять</w:t>
      </w:r>
      <w:r w:rsidRPr="00481111">
        <w:rPr>
          <w:rFonts w:ascii="Times New Roman" w:hAnsi="Times New Roman"/>
          <w:b/>
          <w:bCs/>
          <w:sz w:val="24"/>
          <w:szCs w:val="24"/>
        </w:rPr>
        <w:t>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от 0,5 до 30 процентов начальной (максимальной) цены контракта.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11. В какой момент времени поставщик (подрядчик, исполнитель) обязан предоставить заказчику обеспечение гарантийных обязательств в случае установления требования об их обеспечении: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lastRenderedPageBreak/>
        <w:t xml:space="preserve">Ответ: до </w:t>
      </w:r>
      <w:r w:rsidRPr="00481111">
        <w:rPr>
          <w:rFonts w:ascii="Times New Roman" w:hAnsi="Times New Roman"/>
          <w:bCs/>
          <w:sz w:val="24"/>
          <w:szCs w:val="24"/>
        </w:rPr>
        <w:t>оформления документа о приемке (за исключением отдельного этапа исполнения контракта) поставленного товара, выполненной работы</w:t>
      </w:r>
      <w:r w:rsidRPr="00481111">
        <w:rPr>
          <w:rFonts w:ascii="Times New Roman" w:hAnsi="Times New Roman"/>
          <w:sz w:val="24"/>
          <w:szCs w:val="24"/>
        </w:rPr>
        <w:t>.</w:t>
      </w:r>
    </w:p>
    <w:p w:rsidR="00BE7FC3" w:rsidRPr="00481111" w:rsidRDefault="00BE7FC3" w:rsidP="00BE7FC3">
      <w:pPr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12. В какой срок заказчик обязан вернуть поставщику (подрядчику, исполнителю) денежные средства, внесенные в качестве обеспечения исполнения контракта в случае установления заказчиком в извещении о закупке ограничения, предусмотренного частью 3 статьи 30 Закона № 44-ФЗ (закупка для СМП, СОНО):</w:t>
      </w:r>
    </w:p>
    <w:p w:rsidR="00BE7FC3" w:rsidRPr="00481111" w:rsidRDefault="00BE7FC3" w:rsidP="00BE7FC3">
      <w:pPr>
        <w:spacing w:after="0"/>
        <w:ind w:firstLine="851"/>
        <w:jc w:val="both"/>
        <w:rPr>
          <w:rFonts w:ascii="Times New Roman" w:hAnsi="Times New Roman"/>
          <w:bCs/>
          <w:sz w:val="28"/>
          <w:szCs w:val="28"/>
        </w:rPr>
      </w:pPr>
    </w:p>
    <w:p w:rsidR="00BE7FC3" w:rsidRPr="00481111" w:rsidRDefault="00BE7FC3" w:rsidP="00BE7FC3">
      <w:pPr>
        <w:spacing w:after="0"/>
        <w:ind w:firstLine="851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>Ответ: не более 15 дней с даты исполнения поставщиком (подрядчиком, исполнителем) обязательств, предусмотренных контрактом.</w:t>
      </w:r>
    </w:p>
    <w:p w:rsidR="00BE7FC3" w:rsidRPr="00481111" w:rsidRDefault="00BE7FC3" w:rsidP="00BE7FC3">
      <w:pPr>
        <w:spacing w:after="0"/>
        <w:ind w:firstLine="851"/>
        <w:jc w:val="both"/>
        <w:rPr>
          <w:rFonts w:ascii="Times New Roman" w:hAnsi="Times New Roman"/>
          <w:bCs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13. Укажите размер неустойки, которую обязан уплатить гарант заказчику за каждый день просрочки денежной суммы, подлежащей уплате по банковской гарантии?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0,1 процента денежной суммы, подлежащей уплате.</w:t>
      </w:r>
    </w:p>
    <w:p w:rsidR="00BE7FC3" w:rsidRPr="00481111" w:rsidRDefault="00BE7FC3" w:rsidP="00BE7FC3">
      <w:pPr>
        <w:spacing w:after="0"/>
        <w:ind w:firstLine="851"/>
        <w:jc w:val="both"/>
        <w:rPr>
          <w:rFonts w:ascii="Times New Roman" w:hAnsi="Times New Roman"/>
          <w:bCs/>
          <w:sz w:val="28"/>
          <w:szCs w:val="28"/>
        </w:rPr>
      </w:pPr>
    </w:p>
    <w:p w:rsidR="00BE7FC3" w:rsidRPr="00481111" w:rsidRDefault="00BE7FC3" w:rsidP="00BE7FC3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14. Проекты каких контрактов, заключаемых с единственным поставщиком (подрядчиком, исполнителем), подлежат направлению на бумажном носителе на контроль, предусмотренный частями 5 и 5.1 статьи 99 Федерального закона «О контрактной системе в сфере закупок товаров, работ, услуг для обеспечения государственных и</w:t>
      </w:r>
      <w:r w:rsidRPr="00481111">
        <w:rPr>
          <w:rFonts w:ascii="Times New Roman" w:hAnsi="Times New Roman"/>
          <w:b/>
          <w:sz w:val="28"/>
          <w:szCs w:val="28"/>
        </w:rPr>
        <w:t xml:space="preserve"> </w:t>
      </w:r>
      <w:r w:rsidRPr="00481111">
        <w:rPr>
          <w:rFonts w:ascii="Times New Roman" w:hAnsi="Times New Roman"/>
          <w:b/>
          <w:sz w:val="24"/>
          <w:szCs w:val="24"/>
        </w:rPr>
        <w:t>муниципальных нужд» согласно постановлению Правительства Российской Федерации от 06.08.2020 № 1193?</w:t>
      </w:r>
    </w:p>
    <w:p w:rsidR="00BE7FC3" w:rsidRPr="00481111" w:rsidRDefault="00BE7FC3" w:rsidP="00BE7FC3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lastRenderedPageBreak/>
        <w:t xml:space="preserve">Ответ: проект контракта, направляемый участнику закупки в соответствии с Федеральным </w:t>
      </w:r>
      <w:hyperlink r:id="rId10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законом</w:t>
        </w:r>
      </w:hyperlink>
      <w:r w:rsidRPr="00481111">
        <w:rPr>
          <w:rFonts w:ascii="Times New Roman" w:hAnsi="Times New Roman"/>
          <w:sz w:val="24"/>
          <w:szCs w:val="24"/>
        </w:rPr>
        <w:t xml:space="preserve"> без использования единой информационной системы при осуществлении закупок у единственного поставщика (подрядчика, исполнителя) в случаях, предусмотренных </w:t>
      </w:r>
      <w:hyperlink r:id="rId11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пунктами 2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12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3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13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6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14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7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15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10</w:t>
        </w:r>
      </w:hyperlink>
      <w:r w:rsidRPr="00481111">
        <w:rPr>
          <w:rFonts w:ascii="Times New Roman" w:hAnsi="Times New Roman"/>
          <w:sz w:val="24"/>
          <w:szCs w:val="24"/>
        </w:rPr>
        <w:t xml:space="preserve"> - </w:t>
      </w:r>
      <w:hyperlink r:id="rId16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14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17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16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18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17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19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19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20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22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21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31</w:t>
        </w:r>
      </w:hyperlink>
      <w:r w:rsidRPr="00481111">
        <w:rPr>
          <w:rFonts w:ascii="Times New Roman" w:hAnsi="Times New Roman"/>
          <w:sz w:val="24"/>
          <w:szCs w:val="24"/>
        </w:rPr>
        <w:t xml:space="preserve"> - </w:t>
      </w:r>
      <w:hyperlink r:id="rId22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33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23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35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24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37</w:t>
        </w:r>
      </w:hyperlink>
      <w:r w:rsidRPr="00481111">
        <w:rPr>
          <w:rFonts w:ascii="Times New Roman" w:hAnsi="Times New Roman"/>
          <w:sz w:val="24"/>
          <w:szCs w:val="24"/>
        </w:rPr>
        <w:t xml:space="preserve"> - </w:t>
      </w:r>
      <w:hyperlink r:id="rId25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39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26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47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27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48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28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54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29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55 части 1 статьи 93</w:t>
        </w:r>
      </w:hyperlink>
      <w:r w:rsidRPr="00481111">
        <w:rPr>
          <w:rFonts w:ascii="Times New Roman" w:hAnsi="Times New Roman"/>
          <w:sz w:val="24"/>
          <w:szCs w:val="24"/>
        </w:rPr>
        <w:t xml:space="preserve"> Федерального закона.</w:t>
      </w:r>
    </w:p>
    <w:p w:rsidR="00BE7FC3" w:rsidRPr="00481111" w:rsidRDefault="00BE7FC3" w:rsidP="00BE7FC3">
      <w:pPr>
        <w:rPr>
          <w:rFonts w:ascii="Times New Roman" w:hAnsi="Times New Roman"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15. Какие документы (сведения) не подлежат включению в реестр контрактов, заключенных заказчиками?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копия платёжного документа об оплате заказчиком суммы возмещения фактически понесенного ущерба.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16. Несет или нет ответственность заказчик перед участниками закупки при отмене определения поставщика (подрядчика, исполнителя)</w:t>
      </w:r>
    </w:p>
    <w:p w:rsidR="00BE7FC3" w:rsidRPr="00481111" w:rsidRDefault="00BE7FC3" w:rsidP="00BE7FC3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не несёт, за исключением случая, если вследствие отмены определения поставщика (подрядчика, исполнителя) участникам закупки причинены убытки в результате недобросовестных действий заказчика.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17. Возможно ли при проведении строительного аукциона установление требований к конкретным показателям товара?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невозможно.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 xml:space="preserve">Вопрос 18. Каким образом </w:t>
      </w:r>
      <w:r w:rsidR="00481111" w:rsidRPr="00481111">
        <w:rPr>
          <w:rFonts w:ascii="Times New Roman" w:hAnsi="Times New Roman"/>
          <w:b/>
          <w:sz w:val="24"/>
          <w:szCs w:val="24"/>
        </w:rPr>
        <w:t>подтвердить страну</w:t>
      </w:r>
      <w:r w:rsidRPr="00481111">
        <w:rPr>
          <w:rFonts w:ascii="Times New Roman" w:hAnsi="Times New Roman"/>
          <w:b/>
          <w:sz w:val="24"/>
          <w:szCs w:val="24"/>
        </w:rPr>
        <w:t xml:space="preserve"> происхождения, если в требованиях документации установлен запрет на допуск иностранного программного обеспечения? </w:t>
      </w: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lastRenderedPageBreak/>
        <w:t>Ответ: указать в заявке на наличие товара в российском или евразийском реестре программного обеспечения.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pStyle w:val="4"/>
        <w:spacing w:before="225" w:after="150"/>
        <w:ind w:firstLine="708"/>
        <w:jc w:val="both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481111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 xml:space="preserve">Вопрос 19. Заказчик разместил извещение о проведении запроса котировок в электронной форме в ЕИС 01 сентября 2020 года. Срок окончания подачи заявок — 09 сентября 2020 года. Затем заказчик решил внести изменения в извещение о проведении запроса котировок. В какие сроки заказчик вправе это сделать? Укажите крайнюю дату принятия решения о внесении изменений.  </w:t>
      </w:r>
    </w:p>
    <w:p w:rsidR="00BE7FC3" w:rsidRPr="00481111" w:rsidRDefault="00BE7FC3" w:rsidP="00BE7FC3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</w:t>
      </w:r>
      <w:r w:rsidRPr="00481111">
        <w:rPr>
          <w:rFonts w:ascii="Times New Roman" w:hAnsi="Times New Roman"/>
          <w:sz w:val="24"/>
          <w:szCs w:val="24"/>
          <w:shd w:val="clear" w:color="auto" w:fill="FFFFFF"/>
        </w:rPr>
        <w:t xml:space="preserve"> 04 сентября 2020 года.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spacing w:after="0" w:line="240" w:lineRule="auto"/>
        <w:ind w:right="-1"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481111">
        <w:rPr>
          <w:rFonts w:ascii="Times New Roman" w:hAnsi="Times New Roman"/>
          <w:b/>
          <w:bCs/>
          <w:sz w:val="24"/>
          <w:szCs w:val="24"/>
        </w:rPr>
        <w:t xml:space="preserve">Вопрос 20. Субъекты малого предпринимательства (при закупках в соответствии с </w:t>
      </w:r>
      <w:hyperlink r:id="rId30" w:history="1">
        <w:r w:rsidRPr="00481111">
          <w:rPr>
            <w:rStyle w:val="a5"/>
            <w:rFonts w:ascii="Times New Roman" w:hAnsi="Times New Roman"/>
            <w:b/>
            <w:bCs/>
            <w:color w:val="auto"/>
            <w:sz w:val="24"/>
            <w:szCs w:val="24"/>
          </w:rPr>
          <w:t>пунктом 1 части 1 статьи 30 Федерального закона № 44-ФЗ), освобождаются от предоставления обеспечения исполнения контракта,</w:t>
        </w:r>
      </w:hyperlink>
      <w:r w:rsidRPr="00481111">
        <w:rPr>
          <w:rFonts w:ascii="Times New Roman" w:hAnsi="Times New Roman"/>
          <w:sz w:val="24"/>
          <w:szCs w:val="24"/>
        </w:rPr>
        <w:t xml:space="preserve"> </w:t>
      </w:r>
      <w:r w:rsidRPr="00481111">
        <w:rPr>
          <w:rFonts w:ascii="Times New Roman" w:hAnsi="Times New Roman"/>
          <w:b/>
          <w:bCs/>
          <w:sz w:val="24"/>
          <w:szCs w:val="24"/>
        </w:rPr>
        <w:t>обеспечения гарантийных обязательств: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bCs/>
          <w:sz w:val="28"/>
          <w:szCs w:val="28"/>
          <w:highlight w:val="yellow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bCs/>
          <w:sz w:val="24"/>
          <w:szCs w:val="24"/>
        </w:rPr>
      </w:pPr>
      <w:r w:rsidRPr="00481111">
        <w:rPr>
          <w:rFonts w:ascii="Times New Roman" w:eastAsiaTheme="minorHAnsi" w:hAnsi="Times New Roman"/>
          <w:bCs/>
          <w:sz w:val="24"/>
          <w:szCs w:val="24"/>
        </w:rPr>
        <w:t>Ответ: в случае предоставления таким участником закупки информации, содержащейся в реестре контрактов, заключенных заказчиками, и подтверждающей исполнение таким участником в течение трех лет до даты подачи заявки на участие в закупке трех контрактов, исполненных без применения к такому участнику неустоек (штрафов, пеней).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481111">
        <w:rPr>
          <w:rFonts w:ascii="Times New Roman" w:hAnsi="Times New Roman"/>
          <w:b/>
          <w:bCs/>
          <w:sz w:val="24"/>
          <w:szCs w:val="24"/>
        </w:rPr>
        <w:t>Вопрос 21. До 31 декабря 2020 года при осуществлении закупок в соответствии со статьей 30 Федерального закона № 44-ФЗ (участие в закупках СМП, СОНО) заказчик: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lastRenderedPageBreak/>
        <w:t>Ответ: вправе не устанавливать требование обеспечения исполнения контракта, обеспечения гарантийных обязательств.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 xml:space="preserve">Вопрос 22. </w:t>
      </w: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Пеня начисляется за каждый день просрочки исполнения поставщиком обязательства, предусмотренного контрактом, начиная со дня, следующего после дня истечения установленного контрактом срока исполнения обязательства, и устанавливается контрактом в размере</w:t>
      </w:r>
      <w:r w:rsidRPr="00481111">
        <w:rPr>
          <w:rFonts w:ascii="Times New Roman" w:hAnsi="Times New Roman"/>
          <w:b/>
          <w:sz w:val="24"/>
          <w:szCs w:val="24"/>
        </w:rPr>
        <w:t>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Theme="minorHAnsi" w:hAnsi="Times New Roman"/>
          <w:bCs/>
          <w:sz w:val="24"/>
          <w:szCs w:val="24"/>
        </w:rPr>
      </w:pPr>
      <w:r w:rsidRPr="00481111">
        <w:rPr>
          <w:rFonts w:ascii="Times New Roman" w:hAnsi="Times New Roman"/>
          <w:sz w:val="28"/>
          <w:szCs w:val="28"/>
        </w:rPr>
        <w:tab/>
      </w:r>
      <w:r w:rsidRPr="00481111">
        <w:rPr>
          <w:rFonts w:ascii="Times New Roman" w:hAnsi="Times New Roman"/>
          <w:sz w:val="24"/>
          <w:szCs w:val="24"/>
        </w:rPr>
        <w:t xml:space="preserve">Ответ: </w:t>
      </w:r>
      <w:r w:rsidRPr="00481111">
        <w:rPr>
          <w:rFonts w:ascii="Times New Roman" w:eastAsiaTheme="minorHAnsi" w:hAnsi="Times New Roman"/>
          <w:bCs/>
          <w:sz w:val="24"/>
          <w:szCs w:val="24"/>
        </w:rPr>
        <w:t>одной трехсотой действующей на дату уплаты пени ключевой ставки Центрального банка Российской Федерации от цены контракта.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481111">
        <w:rPr>
          <w:rFonts w:ascii="Times New Roman" w:eastAsiaTheme="minorHAnsi" w:hAnsi="Times New Roman"/>
          <w:bCs/>
          <w:sz w:val="28"/>
          <w:szCs w:val="28"/>
        </w:rPr>
        <w:tab/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 xml:space="preserve">Вопрос 23. </w:t>
      </w: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Сторона освобождается от уплаты неустойки (штрафа, пени), если докажет, что неисполнение или ненадлежащее исполнение обязательства, предусмотренного контрактом, произошло</w:t>
      </w:r>
      <w:r w:rsidRPr="00481111">
        <w:rPr>
          <w:rFonts w:ascii="Times New Roman" w:hAnsi="Times New Roman"/>
          <w:b/>
          <w:sz w:val="24"/>
          <w:szCs w:val="24"/>
        </w:rPr>
        <w:t>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Theme="minorHAnsi" w:hAnsi="Times New Roman"/>
          <w:bCs/>
          <w:sz w:val="24"/>
          <w:szCs w:val="24"/>
        </w:rPr>
      </w:pPr>
      <w:r w:rsidRPr="00481111">
        <w:rPr>
          <w:rFonts w:ascii="Times New Roman" w:hAnsi="Times New Roman"/>
          <w:sz w:val="28"/>
          <w:szCs w:val="28"/>
        </w:rPr>
        <w:tab/>
      </w:r>
      <w:r w:rsidRPr="00481111">
        <w:rPr>
          <w:rFonts w:ascii="Times New Roman" w:hAnsi="Times New Roman"/>
          <w:sz w:val="24"/>
          <w:szCs w:val="24"/>
        </w:rPr>
        <w:t xml:space="preserve">Ответ: </w:t>
      </w:r>
      <w:r w:rsidRPr="00481111">
        <w:rPr>
          <w:rFonts w:ascii="Times New Roman" w:eastAsiaTheme="minorHAnsi" w:hAnsi="Times New Roman"/>
          <w:bCs/>
          <w:sz w:val="24"/>
          <w:szCs w:val="24"/>
        </w:rPr>
        <w:t>вследствие непреодолимой силы или по вине другой стороны.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24. В контракт включается обязательное условие: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8"/>
          <w:szCs w:val="28"/>
        </w:rPr>
        <w:tab/>
      </w:r>
      <w:r w:rsidRPr="00481111">
        <w:rPr>
          <w:rFonts w:ascii="Times New Roman" w:eastAsiaTheme="minorHAnsi" w:hAnsi="Times New Roman"/>
          <w:sz w:val="24"/>
          <w:szCs w:val="24"/>
        </w:rPr>
        <w:t>Ответ: о порядке и сроках оплаты товара, работы или услуги.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 xml:space="preserve">Вопрос 25. </w:t>
      </w:r>
      <w:r w:rsidRPr="00481111">
        <w:rPr>
          <w:rFonts w:ascii="Times New Roman" w:eastAsiaTheme="minorHAnsi" w:hAnsi="Times New Roman"/>
          <w:b/>
          <w:sz w:val="24"/>
          <w:szCs w:val="24"/>
        </w:rPr>
        <w:t>При заключении контракта заказчик по согласованию с участником закупки, с которым заключается контракт</w:t>
      </w:r>
      <w:r w:rsidRPr="00481111">
        <w:rPr>
          <w:rFonts w:ascii="Times New Roman" w:hAnsi="Times New Roman"/>
          <w:b/>
          <w:sz w:val="24"/>
          <w:szCs w:val="24"/>
        </w:rPr>
        <w:t>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481111">
        <w:rPr>
          <w:rFonts w:ascii="Times New Roman" w:hAnsi="Times New Roman"/>
          <w:sz w:val="28"/>
          <w:szCs w:val="28"/>
        </w:rPr>
        <w:tab/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Theme="minorHAnsi" w:hAnsi="Times New Roman"/>
          <w:bCs/>
          <w:sz w:val="24"/>
          <w:szCs w:val="24"/>
        </w:rPr>
      </w:pPr>
      <w:r w:rsidRPr="00481111">
        <w:rPr>
          <w:rFonts w:ascii="Times New Roman" w:hAnsi="Times New Roman"/>
          <w:sz w:val="28"/>
          <w:szCs w:val="28"/>
        </w:rPr>
        <w:lastRenderedPageBreak/>
        <w:tab/>
      </w:r>
      <w:r w:rsidRPr="00481111">
        <w:rPr>
          <w:rFonts w:ascii="Times New Roman" w:hAnsi="Times New Roman"/>
          <w:sz w:val="24"/>
          <w:szCs w:val="24"/>
        </w:rPr>
        <w:t xml:space="preserve">Ответ: </w:t>
      </w:r>
      <w:r w:rsidRPr="00481111">
        <w:rPr>
          <w:rFonts w:ascii="Times New Roman" w:eastAsiaTheme="minorHAnsi" w:hAnsi="Times New Roman"/>
          <w:bCs/>
          <w:sz w:val="24"/>
          <w:szCs w:val="24"/>
        </w:rPr>
        <w:t>вправе увеличить количество поставляемого товара на сумму, не превышающую разницы между ценой контракта, предложенной таким участником, и начальной (максимальной) ценой контракта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481111">
        <w:rPr>
          <w:rFonts w:ascii="Times New Roman" w:hAnsi="Times New Roman"/>
          <w:sz w:val="28"/>
          <w:szCs w:val="28"/>
        </w:rPr>
        <w:tab/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Вопрос 26. Изменение существенных условий контракта возможно в случае: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Theme="minorHAnsi" w:hAnsi="Times New Roman"/>
          <w:bCs/>
          <w:sz w:val="24"/>
          <w:szCs w:val="24"/>
        </w:rPr>
      </w:pPr>
      <w:r w:rsidRPr="00481111">
        <w:rPr>
          <w:rFonts w:ascii="Times New Roman" w:eastAsiaTheme="minorHAnsi" w:hAnsi="Times New Roman"/>
          <w:bCs/>
          <w:sz w:val="28"/>
          <w:szCs w:val="28"/>
        </w:rPr>
        <w:tab/>
      </w:r>
      <w:r w:rsidRPr="00481111">
        <w:rPr>
          <w:rFonts w:ascii="Times New Roman" w:eastAsiaTheme="minorHAnsi" w:hAnsi="Times New Roman"/>
          <w:bCs/>
          <w:sz w:val="24"/>
          <w:szCs w:val="24"/>
        </w:rPr>
        <w:t>Ответ: если возможность изменения условий контракта была предусмотрена документацией о закупке и контрактом, при изменении объема и (или) видов выполняемых работ по контракту, предметом которого является выполнение работ по строительству.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 xml:space="preserve">Вопрос 27. </w:t>
      </w:r>
      <w:r w:rsidRPr="00481111">
        <w:rPr>
          <w:rFonts w:ascii="Times New Roman" w:eastAsiaTheme="minorHAnsi" w:hAnsi="Times New Roman"/>
          <w:b/>
          <w:sz w:val="24"/>
          <w:szCs w:val="24"/>
        </w:rPr>
        <w:t>Если при проведении аукциона НМЦК составляет пятнадцать миллионов рублей и менее и участником закупки, с которым заключается контракт, предложена цена контракта, которая на двадцать пять и более процентов ниже НМЦК, контракт заключается только после предоставления таким участником: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Theme="minorHAnsi" w:hAnsi="Times New Roman"/>
          <w:sz w:val="28"/>
          <w:szCs w:val="28"/>
        </w:rPr>
      </w:pPr>
      <w:r w:rsidRPr="00481111">
        <w:rPr>
          <w:rFonts w:ascii="Times New Roman" w:eastAsiaTheme="minorHAnsi" w:hAnsi="Times New Roman"/>
          <w:sz w:val="28"/>
          <w:szCs w:val="28"/>
        </w:rPr>
        <w:tab/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t>Ответ: обеспечения исполнения контракта в размере, превышающем в полтора раза размер обеспечения исполнения контракта, указанный в документации или информации, подтверждающей добросовестность такого участника с одновременным предоставлением таким участником обеспечения исполнения контракта в размере обеспечения исполнения контракта, указанном в документации о закупке.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481111">
        <w:rPr>
          <w:rFonts w:ascii="Times New Roman" w:eastAsiaTheme="minorHAnsi" w:hAnsi="Times New Roman"/>
          <w:b/>
          <w:sz w:val="24"/>
          <w:szCs w:val="24"/>
        </w:rPr>
        <w:t>Вопрос 28. Исполнение контракта, гарантийные обязательства могут обеспечиваться: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lastRenderedPageBreak/>
        <w:t>Ответ: предоставлением банковской гарантии или внесением денежных средств на указанный заказчиком счет.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481111">
        <w:rPr>
          <w:rFonts w:ascii="Times New Roman" w:eastAsiaTheme="minorHAnsi" w:hAnsi="Times New Roman"/>
          <w:b/>
          <w:sz w:val="24"/>
          <w:szCs w:val="24"/>
        </w:rPr>
        <w:t xml:space="preserve">Вопрос 29. </w:t>
      </w: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Размер обеспечения гарантийных обязательств не может превышать</w:t>
      </w:r>
      <w:r w:rsidRPr="00481111">
        <w:rPr>
          <w:rFonts w:ascii="Times New Roman" w:eastAsiaTheme="minorHAnsi" w:hAnsi="Times New Roman"/>
          <w:b/>
          <w:sz w:val="24"/>
          <w:szCs w:val="24"/>
        </w:rPr>
        <w:t>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Theme="minorHAnsi" w:hAnsi="Times New Roman"/>
          <w:b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bCs/>
          <w:sz w:val="24"/>
          <w:szCs w:val="24"/>
        </w:rPr>
      </w:pPr>
      <w:r w:rsidRPr="00481111">
        <w:rPr>
          <w:rFonts w:ascii="Times New Roman" w:eastAsiaTheme="minorHAnsi" w:hAnsi="Times New Roman"/>
          <w:bCs/>
          <w:sz w:val="24"/>
          <w:szCs w:val="24"/>
        </w:rPr>
        <w:t>Ответ: десять процентов начальной (максимальной) цены контракта.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481111">
        <w:rPr>
          <w:rFonts w:ascii="Times New Roman" w:eastAsiaTheme="minorHAnsi" w:hAnsi="Times New Roman"/>
          <w:b/>
          <w:sz w:val="24"/>
          <w:szCs w:val="24"/>
        </w:rPr>
        <w:t xml:space="preserve">Вопрос 30. </w:t>
      </w: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По решению заказчика для приемки поставленного товара может создаваться приемочная комиссия, которая состоит</w:t>
      </w:r>
      <w:r w:rsidRPr="00481111">
        <w:rPr>
          <w:rFonts w:ascii="Times New Roman" w:eastAsiaTheme="minorHAnsi" w:hAnsi="Times New Roman"/>
          <w:b/>
          <w:sz w:val="24"/>
          <w:szCs w:val="24"/>
        </w:rPr>
        <w:t>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t>Ответ: не менее чем из пяти человек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481111">
        <w:rPr>
          <w:rFonts w:ascii="Times New Roman" w:eastAsiaTheme="minorHAnsi" w:hAnsi="Times New Roman"/>
          <w:b/>
          <w:sz w:val="24"/>
          <w:szCs w:val="24"/>
        </w:rPr>
        <w:t xml:space="preserve">Вопрос 31. </w:t>
      </w: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Расторжение контракта в соответствии с законодательством о контрактной системе в сфере закупок допускается: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8"/>
          <w:szCs w:val="28"/>
        </w:rPr>
        <w:t xml:space="preserve">Ответ: </w:t>
      </w:r>
      <w:r w:rsidRPr="00481111">
        <w:rPr>
          <w:rFonts w:ascii="Times New Roman" w:eastAsiaTheme="minorHAnsi" w:hAnsi="Times New Roman"/>
          <w:sz w:val="24"/>
          <w:szCs w:val="24"/>
        </w:rPr>
        <w:t>по соглашению сторон, по решению суда, в случае одностороннего отказа стороны контракта от исполнения контракта в соответствии с гражданским законодательство.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8"/>
          <w:szCs w:val="28"/>
        </w:rPr>
        <w:tab/>
      </w:r>
      <w:r w:rsidRPr="00481111">
        <w:rPr>
          <w:rFonts w:ascii="Times New Roman" w:hAnsi="Times New Roman"/>
          <w:b/>
          <w:sz w:val="24"/>
          <w:szCs w:val="24"/>
        </w:rPr>
        <w:t>Вопрос 32. НМЦК при осуществлении закупки у субъектов малого предпринимательства, социально ориентированных некоммерческих организаций не должна превышать:</w:t>
      </w:r>
    </w:p>
    <w:p w:rsidR="00BE7FC3" w:rsidRPr="00481111" w:rsidRDefault="00BE7FC3" w:rsidP="00BE7FC3">
      <w:pPr>
        <w:pStyle w:val="a4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pStyle w:val="a4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двадцать миллионов рублей.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lastRenderedPageBreak/>
        <w:t>Вопрос 33.</w:t>
      </w:r>
      <w:r w:rsidRPr="00481111">
        <w:rPr>
          <w:rFonts w:ascii="Times New Roman" w:eastAsiaTheme="minorHAnsi" w:hAnsi="Times New Roman"/>
          <w:b/>
          <w:sz w:val="24"/>
          <w:szCs w:val="24"/>
        </w:rPr>
        <w:t xml:space="preserve"> Срок оплаты заказчиком поставленного товара при осуществлении закупок у субъектов малого предпринимательства должен составлять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t>Ответ: не более чем в течение пятнадцати рабочих дней с даты подписания заказчиком документа о приемке.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 xml:space="preserve">Вопрос 34. В случае заключения контракта по результатам определения поставщиков в соответствии с </w:t>
      </w:r>
      <w:hyperlink r:id="rId31" w:history="1">
        <w:r w:rsidRPr="00481111">
          <w:rPr>
            <w:rStyle w:val="a5"/>
            <w:rFonts w:ascii="Times New Roman" w:hAnsi="Times New Roman"/>
            <w:b/>
            <w:color w:val="auto"/>
            <w:sz w:val="24"/>
            <w:szCs w:val="24"/>
          </w:rPr>
          <w:t>пунктом 1 части 1 статьи 30</w:t>
        </w:r>
      </w:hyperlink>
      <w:r w:rsidRPr="00481111">
        <w:rPr>
          <w:rFonts w:ascii="Times New Roman" w:hAnsi="Times New Roman"/>
          <w:b/>
          <w:sz w:val="24"/>
          <w:szCs w:val="24"/>
        </w:rPr>
        <w:t xml:space="preserve"> Федерального закона № 44-ФЗ (закупка для субъектов малого предпринимательства), размер обеспечения исполнения контракта по общему правилу может быть установлен: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от цены, по которой заключается контракт (от 0,5 % до 30%).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35. Регистрация участника закупки в единой информационной системе и аккредитация участника закупки на электронной площадке осуществляются сроком:</w:t>
      </w:r>
    </w:p>
    <w:p w:rsidR="00BE7FC3" w:rsidRPr="00481111" w:rsidRDefault="00BE7FC3" w:rsidP="00BE7FC3">
      <w:pPr>
        <w:pStyle w:val="a4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/>
          <w:sz w:val="28"/>
          <w:szCs w:val="28"/>
          <w:highlight w:val="yellow"/>
        </w:rPr>
      </w:pPr>
    </w:p>
    <w:p w:rsidR="00BE7FC3" w:rsidRPr="00481111" w:rsidRDefault="00BE7FC3" w:rsidP="00BE7FC3">
      <w:pPr>
        <w:pStyle w:val="a4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на три года.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t>Вопрос 36.</w:t>
      </w: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 xml:space="preserve"> В случае осуществления закупки у единственного поставщика, размещение в ЕИС извещения об осуществлении такой закупки: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ab/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bCs/>
          <w:sz w:val="24"/>
          <w:szCs w:val="24"/>
        </w:rPr>
      </w:pPr>
      <w:r w:rsidRPr="00481111">
        <w:rPr>
          <w:rFonts w:ascii="Times New Roman" w:eastAsiaTheme="minorHAnsi" w:hAnsi="Times New Roman"/>
          <w:bCs/>
          <w:sz w:val="28"/>
          <w:szCs w:val="28"/>
        </w:rPr>
        <w:tab/>
      </w:r>
      <w:r w:rsidRPr="00481111">
        <w:rPr>
          <w:rFonts w:ascii="Times New Roman" w:eastAsiaTheme="minorHAnsi" w:hAnsi="Times New Roman"/>
          <w:bCs/>
          <w:sz w:val="24"/>
          <w:szCs w:val="24"/>
        </w:rPr>
        <w:t>Ответ: не требуется.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481111">
        <w:rPr>
          <w:rFonts w:ascii="Times New Roman" w:eastAsiaTheme="minorHAnsi" w:hAnsi="Times New Roman"/>
          <w:bCs/>
          <w:sz w:val="28"/>
          <w:szCs w:val="28"/>
        </w:rPr>
        <w:tab/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 xml:space="preserve">Вопрос 37. В каком размере по общему правилу устанавливается обеспечение исполнения контракта, если аванс превышает </w:t>
      </w:r>
      <w:r w:rsidRPr="00481111">
        <w:rPr>
          <w:rFonts w:ascii="Times New Roman" w:eastAsiaTheme="minorHAnsi" w:hAnsi="Times New Roman"/>
          <w:b/>
          <w:sz w:val="24"/>
          <w:szCs w:val="24"/>
        </w:rPr>
        <w:t>тридцать процентов начальной (максимальной) цены контракта?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t>Ответ: в размере аванса.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Вопрос 38. Если завод-изготовитель дает гарантию на приобретаемый товар – 12 месяцев, имеет ли заказчик право установить требование к участникам закупки предоставить гарантию 18 месяцев?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t>Ответ: да, имеет.</w:t>
      </w:r>
    </w:p>
    <w:p w:rsidR="00BE7FC3" w:rsidRPr="00481111" w:rsidRDefault="00BE7FC3" w:rsidP="00BE7FC3">
      <w:pPr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Вопрос 39. Учитывается ли заказчиком при расчете пени за просрочку поставки товара день фактической поставки и приемки товара?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t>Ответ: учитывается.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 xml:space="preserve">Вопрос 40. В каких случаях разряды 30-33 </w:t>
      </w:r>
      <w:r w:rsidRPr="00481111">
        <w:rPr>
          <w:rFonts w:ascii="Times New Roman" w:hAnsi="Times New Roman"/>
          <w:b/>
          <w:sz w:val="24"/>
          <w:szCs w:val="24"/>
        </w:rPr>
        <w:t>идентификационного кода закупки</w:t>
      </w: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 xml:space="preserve"> принимают значение 0?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t>Ответ: оба варианты верные.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Вопрос 41. Допускается ли принятие членами приемочной комиссии решения о делегировании своих полномочий иным лицам?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t>Ответ: не допускается.</w:t>
      </w:r>
    </w:p>
    <w:p w:rsidR="00BE7FC3" w:rsidRPr="00481111" w:rsidRDefault="00BE7FC3" w:rsidP="00BE7FC3">
      <w:pPr>
        <w:rPr>
          <w:rFonts w:ascii="Times New Roman" w:hAnsi="Times New Roman"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Вопрос 42. Обеспечение заявок на участие в конкурсах и аукционах может предоставляться участником закупки в виде: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lastRenderedPageBreak/>
        <w:t>Ответ: нет правильного варианта.</w:t>
      </w:r>
    </w:p>
    <w:p w:rsidR="00BE7FC3" w:rsidRPr="00481111" w:rsidRDefault="00BE7FC3" w:rsidP="00BE7FC3">
      <w:pPr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Вопрос 43. В закупках могут принять участие: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sz w:val="24"/>
          <w:szCs w:val="24"/>
        </w:rPr>
        <w:t>Ответ: юридические и физические лица, в т.ч. индивидуальные предприниматели;</w:t>
      </w:r>
    </w:p>
    <w:p w:rsidR="00BE7FC3" w:rsidRPr="00481111" w:rsidRDefault="00BE7FC3" w:rsidP="00BE7FC3">
      <w:pPr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 xml:space="preserve">Вопрос 44. </w:t>
      </w:r>
      <w:r w:rsidRPr="00481111">
        <w:rPr>
          <w:rFonts w:ascii="Times New Roman" w:hAnsi="Times New Roman"/>
          <w:sz w:val="24"/>
          <w:szCs w:val="24"/>
        </w:rPr>
        <w:t xml:space="preserve">Укажите термин, имеющий соответствующее определение: «государственный или муниципальный контракт либо гражданско-правовой договор, предметом которого являются поставка товара, выполнение работы, оказание услуги (в том числе приобретение недвижимого имущества или аренда имущества) и который заключен бюджетным учреждением, государственным или муниципальным унитарным предприятием либо иным юридическим лицом в соответствии с </w:t>
      </w:r>
      <w:hyperlink r:id="rId32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частями 1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33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2.1</w:t>
        </w:r>
      </w:hyperlink>
      <w:r w:rsidRPr="00481111">
        <w:rPr>
          <w:rFonts w:ascii="Times New Roman" w:hAnsi="Times New Roman"/>
          <w:sz w:val="24"/>
          <w:szCs w:val="24"/>
        </w:rPr>
        <w:t xml:space="preserve">, </w:t>
      </w:r>
      <w:hyperlink r:id="rId34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4</w:t>
        </w:r>
      </w:hyperlink>
      <w:r w:rsidRPr="00481111">
        <w:rPr>
          <w:rFonts w:ascii="Times New Roman" w:hAnsi="Times New Roman"/>
          <w:sz w:val="24"/>
          <w:szCs w:val="24"/>
        </w:rPr>
        <w:t xml:space="preserve"> и </w:t>
      </w:r>
      <w:hyperlink r:id="rId35" w:history="1">
        <w:r w:rsidRPr="00481111">
          <w:rPr>
            <w:rStyle w:val="a5"/>
            <w:rFonts w:ascii="Times New Roman" w:hAnsi="Times New Roman"/>
            <w:color w:val="auto"/>
            <w:sz w:val="24"/>
            <w:szCs w:val="24"/>
          </w:rPr>
          <w:t>5 статьи 15</w:t>
        </w:r>
      </w:hyperlink>
      <w:r w:rsidRPr="00481111">
        <w:rPr>
          <w:rFonts w:ascii="Times New Roman" w:hAnsi="Times New Roman"/>
          <w:sz w:val="24"/>
          <w:szCs w:val="24"/>
        </w:rPr>
        <w:t xml:space="preserve"> настоящего Федерального закона»: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контракт.</w:t>
      </w:r>
    </w:p>
    <w:p w:rsidR="00BE7FC3" w:rsidRPr="00481111" w:rsidRDefault="00BE7FC3" w:rsidP="00BE7FC3">
      <w:pPr>
        <w:ind w:firstLine="708"/>
        <w:rPr>
          <w:rFonts w:ascii="Times New Roman" w:eastAsiaTheme="minorHAnsi" w:hAnsi="Times New Roman"/>
          <w:b/>
          <w:bCs/>
          <w:sz w:val="24"/>
          <w:szCs w:val="24"/>
        </w:rPr>
      </w:pPr>
    </w:p>
    <w:p w:rsidR="00BE7FC3" w:rsidRPr="00481111" w:rsidRDefault="00BE7FC3" w:rsidP="00BE7FC3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Вопрос 45. При заключении контракта</w:t>
      </w:r>
      <w:r w:rsidRPr="00481111">
        <w:rPr>
          <w:rFonts w:ascii="Times New Roman" w:hAnsi="Times New Roman"/>
          <w:b/>
          <w:sz w:val="24"/>
          <w:szCs w:val="24"/>
        </w:rPr>
        <w:t xml:space="preserve"> в соответствии с пунктом 9 части 1 статьи 93 Закона 44-ФЗ (вследствие аварии, обстоятельств непреодолимой силы, для предупреждения и (или) ликвидации чрезвычайной ситуации…) возможно ли использовать при обосновании цены контракта </w:t>
      </w:r>
      <w:r w:rsidRPr="00481111">
        <w:rPr>
          <w:rFonts w:ascii="Times New Roman" w:hAnsi="Times New Roman"/>
          <w:sz w:val="24"/>
          <w:szCs w:val="24"/>
        </w:rPr>
        <w:t>методом сопоставимых рыночных цен (анализа рынка)</w:t>
      </w:r>
      <w:r w:rsidRPr="00481111">
        <w:rPr>
          <w:rFonts w:ascii="Times New Roman" w:hAnsi="Times New Roman"/>
          <w:b/>
          <w:sz w:val="24"/>
          <w:szCs w:val="24"/>
        </w:rPr>
        <w:t xml:space="preserve"> информацию из одного источника: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Ответ: нельзя.</w:t>
      </w:r>
    </w:p>
    <w:p w:rsidR="00BE7FC3" w:rsidRPr="00481111" w:rsidRDefault="00BE7FC3" w:rsidP="00BE7FC3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E7FC3" w:rsidRPr="00481111" w:rsidRDefault="00BE7FC3" w:rsidP="00BE7FC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lastRenderedPageBreak/>
        <w:t>Теоретические вопросы: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1111">
        <w:rPr>
          <w:rFonts w:ascii="Times New Roman" w:hAnsi="Times New Roman"/>
          <w:b/>
          <w:sz w:val="24"/>
          <w:szCs w:val="24"/>
        </w:rPr>
        <w:t>Задача 1. 04</w:t>
      </w: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>.06.2020 между Заказчиком и Подрядчиком по результатам электронного аукциона заключен контракт на выполнение работ по ремонту кровли на сумму 620 000 руб. (далее – контракт).</w:t>
      </w: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>Контрактом были предусмотрены 2 (два) отдельных этапа его исполнения. Стоимость 1-го этапа составила 300 000 руб. Стоимость 2-го этапа составила 320 000 руб.</w:t>
      </w: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 условиям контракта, работы необходимо было выполнить в течение 60 дней с момента его заключения. Согласно </w:t>
      </w:r>
      <w:r w:rsidR="001678A0"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графику выполнения работ </w:t>
      </w: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>каждый этап выполняется в течение 30 дней. Подрядчик уведомляет заказчика о завершении этапа выполнения работ соответствующим письмом. В течение 5 (пяти) рабочих дней Заказчик обязан осуществить приемку выполненных работ. Датой выполнения работ считается дата уведомления о завершении выполненных работ (в случае осуществления Заказчиком приемки без замечаний).</w:t>
      </w: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>03.07.2020 Подрядчик направил по электронной почте письмо-извещение в адрес Заказчика о выполнении 1-ого этапа по контракту в полном объеме и просьбой осуществить приемку выполненных работ. Приемка 1-ого этапа была осуществлена в срок, предусмотренный контрактом 08.07.2020.</w:t>
      </w: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>О выполнении второго этапа подрядчик уведомил заказчика соответствующим письмом 19.08.2020. Приемка 2-ого этапа была осуществлена в срок, предусмотренный контрактом 24.08.2020.</w:t>
      </w: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>А) Необходимо рассчитать сумму неустойки за просрочку исполнения подрядчиком обязательств, предусмотренных контрактом, исходя из размера ключевой ставки ЦБ РФ 4,25 % годовых.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481111">
        <w:rPr>
          <w:rFonts w:ascii="Times New Roman" w:hAnsi="Times New Roman"/>
          <w:b/>
          <w:sz w:val="24"/>
          <w:szCs w:val="24"/>
        </w:rPr>
        <w:lastRenderedPageBreak/>
        <w:t xml:space="preserve">Б) Может ли заказчик удержать сумму начисленной неустойки из суммы, подлежащей оплате подрядчику за выполненные работы (при условии, что соответствующая возможность предусмотрена контрактом)? Следует отметить, что сторонами контракта подтвержден </w:t>
      </w:r>
      <w:r w:rsidRPr="00481111">
        <w:rPr>
          <w:rFonts w:ascii="Times New Roman" w:eastAsiaTheme="minorHAnsi" w:hAnsi="Times New Roman"/>
          <w:b/>
          <w:bCs/>
          <w:sz w:val="24"/>
          <w:szCs w:val="24"/>
        </w:rPr>
        <w:t>расчет по начисленной и неуплаченной сумме неустойки.</w:t>
      </w:r>
    </w:p>
    <w:p w:rsidR="00BE7FC3" w:rsidRPr="00481111" w:rsidRDefault="00BE7FC3" w:rsidP="00BE7FC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highlight w:val="yellow"/>
        </w:rPr>
      </w:pP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1111">
        <w:rPr>
          <w:rFonts w:ascii="Times New Roman" w:hAnsi="Times New Roman"/>
          <w:b/>
          <w:sz w:val="24"/>
          <w:szCs w:val="24"/>
        </w:rPr>
        <w:t>Ответ</w:t>
      </w:r>
      <w:r w:rsidRPr="00481111">
        <w:rPr>
          <w:rFonts w:ascii="Times New Roman" w:hAnsi="Times New Roman"/>
          <w:sz w:val="24"/>
          <w:szCs w:val="24"/>
        </w:rPr>
        <w:t>.</w:t>
      </w: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А) </w:t>
      </w:r>
      <w:r w:rsidRPr="00481111">
        <w:rPr>
          <w:rFonts w:ascii="Times New Roman" w:eastAsia="Times New Roman" w:hAnsi="Times New Roman"/>
          <w:sz w:val="24"/>
          <w:szCs w:val="24"/>
          <w:lang w:eastAsia="ru-RU"/>
        </w:rPr>
        <w:t>Расчет пени за просрочку исполнения подрядчиком обязательств, предусмотренных контрактом, приведен ниже:</w:t>
      </w: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1111">
        <w:rPr>
          <w:rFonts w:ascii="Times New Roman" w:eastAsia="Times New Roman" w:hAnsi="Times New Roman"/>
          <w:sz w:val="24"/>
          <w:szCs w:val="24"/>
          <w:lang w:eastAsia="ru-RU"/>
        </w:rPr>
        <w:t>Сумма не исполненных Подрядчиком обязательств – 320 000 руб. (по второму этапу).</w:t>
      </w: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1111">
        <w:rPr>
          <w:rFonts w:ascii="Times New Roman" w:eastAsia="Times New Roman" w:hAnsi="Times New Roman"/>
          <w:sz w:val="24"/>
          <w:szCs w:val="24"/>
          <w:lang w:eastAsia="ru-RU"/>
        </w:rPr>
        <w:t>Дни просрочки - 16 дней (считаются со дня, следующего после установленного срока для поставки товара – т.е. с 04.08.2020 и по день фактического выполнения работ - по 19.08.2020).</w:t>
      </w: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1111">
        <w:rPr>
          <w:rFonts w:ascii="Times New Roman" w:eastAsia="Times New Roman" w:hAnsi="Times New Roman"/>
          <w:sz w:val="24"/>
          <w:szCs w:val="24"/>
          <w:lang w:eastAsia="ru-RU"/>
        </w:rPr>
        <w:t>Расчет по формуле: 320 000 руб. x 16 дн. x 1/300 x 4,25/100 = 725,3 руб.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>Б)</w:t>
      </w:r>
      <w:r w:rsidRPr="00481111">
        <w:rPr>
          <w:rFonts w:ascii="Times New Roman" w:hAnsi="Times New Roman"/>
          <w:b/>
          <w:sz w:val="24"/>
          <w:szCs w:val="24"/>
        </w:rPr>
        <w:t xml:space="preserve"> </w:t>
      </w:r>
      <w:r w:rsidRPr="00481111">
        <w:rPr>
          <w:rFonts w:ascii="Times New Roman" w:hAnsi="Times New Roman"/>
          <w:sz w:val="24"/>
          <w:szCs w:val="24"/>
        </w:rPr>
        <w:t>Заказчик не может удержать сумму начисленной неустойки из суммы, подлежащей оплате подрядчику за выполненные работы, поскольку в соответствии с пп. «а» пункта 3 Правил</w:t>
      </w:r>
      <w:r w:rsidRPr="00481111">
        <w:rPr>
          <w:rFonts w:ascii="Times New Roman" w:hAnsi="Times New Roman"/>
          <w:b/>
          <w:sz w:val="24"/>
          <w:szCs w:val="24"/>
        </w:rPr>
        <w:t xml:space="preserve"> </w:t>
      </w:r>
      <w:r w:rsidRPr="00481111">
        <w:rPr>
          <w:rFonts w:ascii="Times New Roman" w:eastAsiaTheme="minorHAnsi" w:hAnsi="Times New Roman"/>
          <w:sz w:val="24"/>
          <w:szCs w:val="24"/>
        </w:rPr>
        <w:t>осуществлении заказчиком списания сумм неустоек (штрафов, пеней), начисленных поставщику (подрядчику, исполнителю), но не списанных заказчиком в связи с неисполнением или ненадлежащим исполнением в 2015, 2016 и 2020 годах обязательств, предусмотренных контрактом, утвержденных Постановлением Правительства РФ от 04.07.2018 № 783, указанная сумма неустойки подлежит списанию, поскольку сумма неустойки в размере 725,3 руб. не превышает 5 процентов цены контракта (31 000 руб.).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481111">
        <w:rPr>
          <w:rFonts w:ascii="Times New Roman" w:hAnsi="Times New Roman"/>
          <w:b/>
          <w:bCs/>
          <w:sz w:val="24"/>
          <w:szCs w:val="24"/>
        </w:rPr>
        <w:t xml:space="preserve">Задача № 2. 05.10.2020 заказчик разместил в ЕИС извещение о закупке на поставку легкового автомобиля. 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 xml:space="preserve">В соответствии с ч. 3 ст. 14 Закона 44-ФЗ в извещении и документации о закупке установлен запрет на </w:t>
      </w:r>
      <w:r w:rsidRPr="00481111">
        <w:rPr>
          <w:rFonts w:ascii="Times New Roman" w:hAnsi="Times New Roman"/>
          <w:sz w:val="24"/>
          <w:szCs w:val="24"/>
        </w:rPr>
        <w:t xml:space="preserve">допуск товаров, </w:t>
      </w:r>
      <w:r w:rsidRPr="00481111">
        <w:rPr>
          <w:rFonts w:ascii="Times New Roman" w:hAnsi="Times New Roman"/>
          <w:sz w:val="24"/>
          <w:szCs w:val="24"/>
        </w:rPr>
        <w:lastRenderedPageBreak/>
        <w:t>происходящих из иностранных государств, работ, услуг, соответственно выполняемых, оказываемых иностранными лицами, согласно п</w:t>
      </w:r>
      <w:r w:rsidRPr="00481111">
        <w:rPr>
          <w:rFonts w:ascii="Times New Roman" w:hAnsi="Times New Roman"/>
          <w:bCs/>
          <w:sz w:val="24"/>
          <w:szCs w:val="24"/>
        </w:rPr>
        <w:t>остановления Правительства Российской Федерации от 30.04.2020 № 616.</w:t>
      </w:r>
    </w:p>
    <w:p w:rsidR="00BE7FC3" w:rsidRPr="00481111" w:rsidRDefault="00BE7FC3" w:rsidP="00BE7FC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>Также установлено, что для подтверждения соответствия закупки промышленных товаров требованиям, установленным настоящим постановлением, участник закупки представляет заказчику в составе заявки на участие в закупке выписку из реестра российской промышленной продукции или реестра евразийской промышленной продукции с указанием номеров реестровых записей соответствующих реестров, а также информации о совокупном количестве баллов за выполнение технологических операций (условий) на территории Российской Федерации, если такое предусмотрено постановлением Правительства Российской Федерации от 17.07.2015 № 719 (для продукции, в отношении которой установлены требования о совокупном количестве баллов за выполнение (освоение) на территории Российской Федерации соответствующих операций (условий). В случае представления участником закупки в составе заявки выписки из реестра российской промышленной продукции или реестра евразийской промышленной продукции с указанием совокупного количества баллов, не соответствующего требованиям, установленным для целей осуществления закупок постановлением Правительства Российской Федерации от 17.07.2015 № 719, такая заявка приравнивается к заявке, в которой содержится предложение о поставке товаров, происходящих из иностранных государств или группы иностранных государств, работ, услуг, соответственно выполняемых, оказываемых иностранными лицами.</w:t>
      </w:r>
    </w:p>
    <w:p w:rsidR="00BE7FC3" w:rsidRPr="00481111" w:rsidRDefault="00BE7FC3" w:rsidP="00BE7FC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 xml:space="preserve">На участие в данной закупке подано 4 заявки с предложением автомобилей, которые включены в реестр российской </w:t>
      </w:r>
      <w:r w:rsidRPr="00481111">
        <w:rPr>
          <w:rFonts w:ascii="Times New Roman" w:hAnsi="Times New Roman"/>
          <w:bCs/>
          <w:sz w:val="24"/>
          <w:szCs w:val="24"/>
        </w:rPr>
        <w:lastRenderedPageBreak/>
        <w:t xml:space="preserve">промышленной продукции и характеристики которых полностью соответствуют характеристикам, установленным в техническом задании: </w:t>
      </w:r>
    </w:p>
    <w:p w:rsidR="00BE7FC3" w:rsidRPr="00481111" w:rsidRDefault="00BE7FC3" w:rsidP="00BE7FC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>Заявка № 1 – предлагающая к поставке автомобиль марки RENAULT LOGAN (совокупное количество баллов – 2000);</w:t>
      </w:r>
    </w:p>
    <w:p w:rsidR="00BE7FC3" w:rsidRPr="00481111" w:rsidRDefault="00BE7FC3" w:rsidP="00BE7FC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>Заявка № 2 – предлагающая к поставке автомобиль марки VOLKSWAGEN Polo (совокупное количество баллов – 1410);</w:t>
      </w:r>
    </w:p>
    <w:p w:rsidR="00BE7FC3" w:rsidRPr="00481111" w:rsidRDefault="00BE7FC3" w:rsidP="00BE7FC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>Заявка № 3 – предлагающая к поставке автомобиль марки LADA VESTA (совокупное количество баллов – 2850);</w:t>
      </w:r>
    </w:p>
    <w:p w:rsidR="00BE7FC3" w:rsidRPr="00481111" w:rsidRDefault="00BE7FC3" w:rsidP="00BE7FC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>Заявка № 4 – предлагающая к поставке автомобиль марки ŠKODA Rapid (совокупное количество баллов – 1410).</w:t>
      </w:r>
    </w:p>
    <w:p w:rsidR="00BE7FC3" w:rsidRPr="00481111" w:rsidRDefault="00BE7FC3" w:rsidP="00BE7FC3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 xml:space="preserve">Вопрос: какие заявки будут признаны несоответствующими документации о закупке и почему? </w:t>
      </w:r>
    </w:p>
    <w:p w:rsidR="00BE7FC3" w:rsidRPr="00481111" w:rsidRDefault="00BE7FC3" w:rsidP="00BE7FC3">
      <w:pPr>
        <w:spacing w:after="0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1111">
        <w:rPr>
          <w:rFonts w:ascii="Times New Roman" w:hAnsi="Times New Roman"/>
          <w:b/>
          <w:sz w:val="24"/>
          <w:szCs w:val="24"/>
        </w:rPr>
        <w:t>Ответ</w:t>
      </w:r>
      <w:r w:rsidRPr="00481111">
        <w:rPr>
          <w:rFonts w:ascii="Times New Roman" w:hAnsi="Times New Roman"/>
          <w:sz w:val="24"/>
          <w:szCs w:val="24"/>
        </w:rPr>
        <w:t>.</w:t>
      </w: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BE7FC3" w:rsidRPr="00481111" w:rsidRDefault="00BE7FC3" w:rsidP="00BE7FC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>Несоответствующими документации о закупке будут признаны заявки № 2 и № 4, так как совокупное количество баллов за выполнение (освоение) на территории Российской Федерации соответствующих операций (условий) у них составляет менее 2000 баллов. Следовательно, заявки №№ 2, 4 будут отнесены к заявкам, в которых содержится предложение о поставке товаров, происходящих из иностранных государств или группы иностранных государств (согласно абзаца 8 пункта 5 Примечания к Приложению к постановлению Правительства Российской Федерации от 17.07.2015 № 719 «</w:t>
      </w:r>
      <w:r w:rsidRPr="00481111">
        <w:rPr>
          <w:rFonts w:ascii="Times New Roman" w:hAnsi="Times New Roman"/>
          <w:sz w:val="24"/>
          <w:szCs w:val="24"/>
        </w:rPr>
        <w:t xml:space="preserve">Для целей осуществления закупок продукции автомобилестроения для обеспечения государственных и муниципальных нужд в рамках Федерального закона «О контрактной системе в сфере закупок товаров, работ, услуг для обеспечения государственных и муниципальных нужд» при производстве каждой </w:t>
      </w:r>
      <w:r w:rsidRPr="00481111">
        <w:rPr>
          <w:rFonts w:ascii="Times New Roman" w:hAnsi="Times New Roman"/>
          <w:sz w:val="24"/>
          <w:szCs w:val="24"/>
        </w:rPr>
        <w:lastRenderedPageBreak/>
        <w:t>единицы продукции автомобилестроения должны выполняться операции (условия), которые в соответствии с требованиями, указанными в разделе II настоящего приложения, оцениваются совокупным количеством баллов (с 1 января 2019 г. не менее 2000 баллов, с 1 января 2021 г. не менее 3200 баллов, с 1 января 2023 г. не менее 4500 баллов, с 1 января 2025 г. не менее 5500 баллов (для легковых автомобилей и легких коммерческих автомобилей),……»).</w:t>
      </w:r>
    </w:p>
    <w:p w:rsidR="001678A0" w:rsidRPr="00481111" w:rsidRDefault="001678A0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481111">
        <w:rPr>
          <w:rFonts w:ascii="Times New Roman" w:hAnsi="Times New Roman"/>
          <w:b/>
          <w:bCs/>
          <w:sz w:val="24"/>
          <w:szCs w:val="24"/>
        </w:rPr>
        <w:t xml:space="preserve">Задача № 3. 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481111">
        <w:rPr>
          <w:rFonts w:ascii="Times New Roman" w:hAnsi="Times New Roman"/>
          <w:b/>
          <w:bCs/>
          <w:sz w:val="24"/>
          <w:szCs w:val="24"/>
        </w:rPr>
        <w:t>Заказчик планирует осуществить закупку бумаги для офиса на сумму 300 тыс. руб. в соответствии с пунктом 4 части 1 статьи 93 Закона № 44-ФЗ. Соответствующие изменения в план-график были внесены 06.10.2020.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481111">
        <w:rPr>
          <w:rFonts w:ascii="Times New Roman" w:hAnsi="Times New Roman"/>
          <w:b/>
          <w:bCs/>
          <w:sz w:val="24"/>
          <w:szCs w:val="24"/>
        </w:rPr>
        <w:t>Необходимо определить самую раннюю дату заключения контракта.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E7FC3" w:rsidRPr="00481111" w:rsidRDefault="00BE7FC3" w:rsidP="00BE7FC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1111">
        <w:rPr>
          <w:rFonts w:ascii="Times New Roman" w:hAnsi="Times New Roman"/>
          <w:b/>
          <w:sz w:val="24"/>
          <w:szCs w:val="24"/>
        </w:rPr>
        <w:t>Ответ</w:t>
      </w:r>
      <w:r w:rsidRPr="00481111">
        <w:rPr>
          <w:rFonts w:ascii="Times New Roman" w:hAnsi="Times New Roman"/>
          <w:sz w:val="24"/>
          <w:szCs w:val="24"/>
        </w:rPr>
        <w:t>.</w:t>
      </w:r>
      <w:r w:rsidRPr="0048111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>Дата заключения контракта 08.10.2020.</w:t>
      </w:r>
    </w:p>
    <w:p w:rsidR="00BE7FC3" w:rsidRPr="00481111" w:rsidRDefault="00BE7FC3" w:rsidP="00BE7F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bCs/>
          <w:sz w:val="24"/>
          <w:szCs w:val="24"/>
        </w:rPr>
        <w:t xml:space="preserve">Согласно части 9 статьи 16 Закона № 44-ФЗ внесение изменений </w:t>
      </w:r>
      <w:r w:rsidRPr="00481111">
        <w:rPr>
          <w:rFonts w:ascii="Times New Roman" w:hAnsi="Times New Roman"/>
          <w:sz w:val="24"/>
          <w:szCs w:val="24"/>
        </w:rPr>
        <w:t>в план-график в случае заключения контракта с единственным поставщиком (подрядчиком, исполнителем) в соответствии с частью 1 статьи 93 может осуществляться не позднее чем за один день до дня заключения контракта.</w:t>
      </w:r>
    </w:p>
    <w:p w:rsidR="003135CE" w:rsidRPr="00481111" w:rsidRDefault="003135CE" w:rsidP="009F186C">
      <w:pPr>
        <w:spacing w:after="0" w:line="17" w:lineRule="atLeast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1,5ОИК = 15%, но поскольку предусмотрен аванс, то ОИК = 29% = 5 075 000 рублей.</w:t>
      </w:r>
    </w:p>
    <w:p w:rsidR="003135CE" w:rsidRPr="00481111" w:rsidRDefault="003135CE" w:rsidP="009F186C">
      <w:pPr>
        <w:spacing w:after="0" w:line="17" w:lineRule="atLeast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После 1го этапа ОИК нужно снизить пропорционально объему исполненных обязательств, т.е. на 15% или 5 075 000 – 15%=4 313 750 рублей.</w:t>
      </w:r>
    </w:p>
    <w:p w:rsidR="00EC2DB8" w:rsidRPr="00481111" w:rsidRDefault="003135CE" w:rsidP="009F186C">
      <w:pPr>
        <w:spacing w:after="0" w:line="17" w:lineRule="atLeast"/>
        <w:jc w:val="both"/>
        <w:rPr>
          <w:rFonts w:ascii="Times New Roman" w:hAnsi="Times New Roman"/>
          <w:sz w:val="24"/>
          <w:szCs w:val="24"/>
        </w:rPr>
      </w:pPr>
      <w:r w:rsidRPr="00481111">
        <w:rPr>
          <w:rFonts w:ascii="Times New Roman" w:hAnsi="Times New Roman"/>
          <w:sz w:val="24"/>
          <w:szCs w:val="24"/>
        </w:rPr>
        <w:t>Следовательно, размер ОИК, который вернет заказчик по итогам исполнения контракта 4 313 750 рублей.</w:t>
      </w:r>
    </w:p>
    <w:sectPr w:rsidR="00EC2DB8" w:rsidRPr="00481111" w:rsidSect="009F186C">
      <w:headerReference w:type="default" r:id="rId36"/>
      <w:pgSz w:w="16838" w:h="11906" w:orient="landscape"/>
      <w:pgMar w:top="1701" w:right="820" w:bottom="850" w:left="1134" w:header="708" w:footer="708" w:gutter="0"/>
      <w:cols w:num="2"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0FB8" w:rsidRDefault="00BE0FB8" w:rsidP="005F4718">
      <w:pPr>
        <w:spacing w:after="0" w:line="240" w:lineRule="auto"/>
      </w:pPr>
      <w:r>
        <w:separator/>
      </w:r>
    </w:p>
  </w:endnote>
  <w:endnote w:type="continuationSeparator" w:id="0">
    <w:p w:rsidR="00BE0FB8" w:rsidRDefault="00BE0FB8" w:rsidP="005F47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0FB8" w:rsidRDefault="00BE0FB8" w:rsidP="005F4718">
      <w:pPr>
        <w:spacing w:after="0" w:line="240" w:lineRule="auto"/>
      </w:pPr>
      <w:r>
        <w:separator/>
      </w:r>
    </w:p>
  </w:footnote>
  <w:footnote w:type="continuationSeparator" w:id="0">
    <w:p w:rsidR="00BE0FB8" w:rsidRDefault="00BE0FB8" w:rsidP="005F47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955459"/>
      <w:docPartObj>
        <w:docPartGallery w:val="Page Numbers (Top of Page)"/>
        <w:docPartUnique/>
      </w:docPartObj>
    </w:sdtPr>
    <w:sdtEndPr/>
    <w:sdtContent>
      <w:p w:rsidR="005F4718" w:rsidRDefault="00920F10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C37D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F4718" w:rsidRDefault="005F4718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1772F"/>
    <w:multiLevelType w:val="hybridMultilevel"/>
    <w:tmpl w:val="A0D0FBEC"/>
    <w:lvl w:ilvl="0" w:tplc="8DD4A192">
      <w:start w:val="1"/>
      <w:numFmt w:val="decimal"/>
      <w:lvlText w:val="%1."/>
      <w:lvlJc w:val="left"/>
      <w:pPr>
        <w:ind w:left="65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7" w:hanging="360"/>
      </w:pPr>
    </w:lvl>
    <w:lvl w:ilvl="2" w:tplc="0419001B" w:tentative="1">
      <w:start w:val="1"/>
      <w:numFmt w:val="lowerRoman"/>
      <w:lvlText w:val="%3."/>
      <w:lvlJc w:val="right"/>
      <w:pPr>
        <w:ind w:left="8037" w:hanging="180"/>
      </w:pPr>
    </w:lvl>
    <w:lvl w:ilvl="3" w:tplc="0419000F" w:tentative="1">
      <w:start w:val="1"/>
      <w:numFmt w:val="decimal"/>
      <w:lvlText w:val="%4."/>
      <w:lvlJc w:val="left"/>
      <w:pPr>
        <w:ind w:left="8757" w:hanging="360"/>
      </w:pPr>
    </w:lvl>
    <w:lvl w:ilvl="4" w:tplc="04190019" w:tentative="1">
      <w:start w:val="1"/>
      <w:numFmt w:val="lowerLetter"/>
      <w:lvlText w:val="%5."/>
      <w:lvlJc w:val="left"/>
      <w:pPr>
        <w:ind w:left="9477" w:hanging="360"/>
      </w:pPr>
    </w:lvl>
    <w:lvl w:ilvl="5" w:tplc="0419001B" w:tentative="1">
      <w:start w:val="1"/>
      <w:numFmt w:val="lowerRoman"/>
      <w:lvlText w:val="%6."/>
      <w:lvlJc w:val="right"/>
      <w:pPr>
        <w:ind w:left="10197" w:hanging="180"/>
      </w:pPr>
    </w:lvl>
    <w:lvl w:ilvl="6" w:tplc="0419000F" w:tentative="1">
      <w:start w:val="1"/>
      <w:numFmt w:val="decimal"/>
      <w:lvlText w:val="%7."/>
      <w:lvlJc w:val="left"/>
      <w:pPr>
        <w:ind w:left="10917" w:hanging="360"/>
      </w:pPr>
    </w:lvl>
    <w:lvl w:ilvl="7" w:tplc="04190019" w:tentative="1">
      <w:start w:val="1"/>
      <w:numFmt w:val="lowerLetter"/>
      <w:lvlText w:val="%8."/>
      <w:lvlJc w:val="left"/>
      <w:pPr>
        <w:ind w:left="11637" w:hanging="360"/>
      </w:pPr>
    </w:lvl>
    <w:lvl w:ilvl="8" w:tplc="0419001B" w:tentative="1">
      <w:start w:val="1"/>
      <w:numFmt w:val="lowerRoman"/>
      <w:lvlText w:val="%9."/>
      <w:lvlJc w:val="right"/>
      <w:pPr>
        <w:ind w:left="12357" w:hanging="180"/>
      </w:pPr>
    </w:lvl>
  </w:abstractNum>
  <w:abstractNum w:abstractNumId="1" w15:restartNumberingAfterBreak="0">
    <w:nsid w:val="10292E51"/>
    <w:multiLevelType w:val="hybridMultilevel"/>
    <w:tmpl w:val="F1B8D410"/>
    <w:lvl w:ilvl="0" w:tplc="C41AAF3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5C0B85"/>
    <w:multiLevelType w:val="hybridMultilevel"/>
    <w:tmpl w:val="F1B8D410"/>
    <w:lvl w:ilvl="0" w:tplc="C41AAF3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9E7C68"/>
    <w:multiLevelType w:val="hybridMultilevel"/>
    <w:tmpl w:val="AB52EF22"/>
    <w:lvl w:ilvl="0" w:tplc="E1B6B3FE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B0550CE"/>
    <w:multiLevelType w:val="hybridMultilevel"/>
    <w:tmpl w:val="F1B8D410"/>
    <w:lvl w:ilvl="0" w:tplc="C41AAF3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0E5EDE"/>
    <w:multiLevelType w:val="hybridMultilevel"/>
    <w:tmpl w:val="0BF4FC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9911BB"/>
    <w:multiLevelType w:val="hybridMultilevel"/>
    <w:tmpl w:val="F1B8D410"/>
    <w:lvl w:ilvl="0" w:tplc="C41AAF3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4F1787"/>
    <w:multiLevelType w:val="hybridMultilevel"/>
    <w:tmpl w:val="F1B8D410"/>
    <w:lvl w:ilvl="0" w:tplc="C41AAF3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9D5943"/>
    <w:multiLevelType w:val="hybridMultilevel"/>
    <w:tmpl w:val="F1B8D410"/>
    <w:lvl w:ilvl="0" w:tplc="C41AAF3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CE4B66"/>
    <w:multiLevelType w:val="hybridMultilevel"/>
    <w:tmpl w:val="A0D0FBEC"/>
    <w:lvl w:ilvl="0" w:tplc="8DD4A192">
      <w:start w:val="1"/>
      <w:numFmt w:val="decimal"/>
      <w:lvlText w:val="%1."/>
      <w:lvlJc w:val="left"/>
      <w:pPr>
        <w:ind w:left="65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7" w:hanging="360"/>
      </w:pPr>
    </w:lvl>
    <w:lvl w:ilvl="2" w:tplc="0419001B" w:tentative="1">
      <w:start w:val="1"/>
      <w:numFmt w:val="lowerRoman"/>
      <w:lvlText w:val="%3."/>
      <w:lvlJc w:val="right"/>
      <w:pPr>
        <w:ind w:left="8037" w:hanging="180"/>
      </w:pPr>
    </w:lvl>
    <w:lvl w:ilvl="3" w:tplc="0419000F" w:tentative="1">
      <w:start w:val="1"/>
      <w:numFmt w:val="decimal"/>
      <w:lvlText w:val="%4."/>
      <w:lvlJc w:val="left"/>
      <w:pPr>
        <w:ind w:left="8757" w:hanging="360"/>
      </w:pPr>
    </w:lvl>
    <w:lvl w:ilvl="4" w:tplc="04190019" w:tentative="1">
      <w:start w:val="1"/>
      <w:numFmt w:val="lowerLetter"/>
      <w:lvlText w:val="%5."/>
      <w:lvlJc w:val="left"/>
      <w:pPr>
        <w:ind w:left="9477" w:hanging="360"/>
      </w:pPr>
    </w:lvl>
    <w:lvl w:ilvl="5" w:tplc="0419001B" w:tentative="1">
      <w:start w:val="1"/>
      <w:numFmt w:val="lowerRoman"/>
      <w:lvlText w:val="%6."/>
      <w:lvlJc w:val="right"/>
      <w:pPr>
        <w:ind w:left="10197" w:hanging="180"/>
      </w:pPr>
    </w:lvl>
    <w:lvl w:ilvl="6" w:tplc="0419000F" w:tentative="1">
      <w:start w:val="1"/>
      <w:numFmt w:val="decimal"/>
      <w:lvlText w:val="%7."/>
      <w:lvlJc w:val="left"/>
      <w:pPr>
        <w:ind w:left="10917" w:hanging="360"/>
      </w:pPr>
    </w:lvl>
    <w:lvl w:ilvl="7" w:tplc="04190019" w:tentative="1">
      <w:start w:val="1"/>
      <w:numFmt w:val="lowerLetter"/>
      <w:lvlText w:val="%8."/>
      <w:lvlJc w:val="left"/>
      <w:pPr>
        <w:ind w:left="11637" w:hanging="360"/>
      </w:pPr>
    </w:lvl>
    <w:lvl w:ilvl="8" w:tplc="0419001B" w:tentative="1">
      <w:start w:val="1"/>
      <w:numFmt w:val="lowerRoman"/>
      <w:lvlText w:val="%9."/>
      <w:lvlJc w:val="right"/>
      <w:pPr>
        <w:ind w:left="12357" w:hanging="180"/>
      </w:pPr>
    </w:lvl>
  </w:abstractNum>
  <w:abstractNum w:abstractNumId="10" w15:restartNumberingAfterBreak="0">
    <w:nsid w:val="547008F6"/>
    <w:multiLevelType w:val="hybridMultilevel"/>
    <w:tmpl w:val="A0D0FBEC"/>
    <w:lvl w:ilvl="0" w:tplc="8DD4A192">
      <w:start w:val="1"/>
      <w:numFmt w:val="decimal"/>
      <w:lvlText w:val="%1."/>
      <w:lvlJc w:val="left"/>
      <w:pPr>
        <w:ind w:left="65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7" w:hanging="360"/>
      </w:pPr>
    </w:lvl>
    <w:lvl w:ilvl="2" w:tplc="0419001B" w:tentative="1">
      <w:start w:val="1"/>
      <w:numFmt w:val="lowerRoman"/>
      <w:lvlText w:val="%3."/>
      <w:lvlJc w:val="right"/>
      <w:pPr>
        <w:ind w:left="8037" w:hanging="180"/>
      </w:pPr>
    </w:lvl>
    <w:lvl w:ilvl="3" w:tplc="0419000F" w:tentative="1">
      <w:start w:val="1"/>
      <w:numFmt w:val="decimal"/>
      <w:lvlText w:val="%4."/>
      <w:lvlJc w:val="left"/>
      <w:pPr>
        <w:ind w:left="8757" w:hanging="360"/>
      </w:pPr>
    </w:lvl>
    <w:lvl w:ilvl="4" w:tplc="04190019" w:tentative="1">
      <w:start w:val="1"/>
      <w:numFmt w:val="lowerLetter"/>
      <w:lvlText w:val="%5."/>
      <w:lvlJc w:val="left"/>
      <w:pPr>
        <w:ind w:left="9477" w:hanging="360"/>
      </w:pPr>
    </w:lvl>
    <w:lvl w:ilvl="5" w:tplc="0419001B" w:tentative="1">
      <w:start w:val="1"/>
      <w:numFmt w:val="lowerRoman"/>
      <w:lvlText w:val="%6."/>
      <w:lvlJc w:val="right"/>
      <w:pPr>
        <w:ind w:left="10197" w:hanging="180"/>
      </w:pPr>
    </w:lvl>
    <w:lvl w:ilvl="6" w:tplc="0419000F" w:tentative="1">
      <w:start w:val="1"/>
      <w:numFmt w:val="decimal"/>
      <w:lvlText w:val="%7."/>
      <w:lvlJc w:val="left"/>
      <w:pPr>
        <w:ind w:left="10917" w:hanging="360"/>
      </w:pPr>
    </w:lvl>
    <w:lvl w:ilvl="7" w:tplc="04190019" w:tentative="1">
      <w:start w:val="1"/>
      <w:numFmt w:val="lowerLetter"/>
      <w:lvlText w:val="%8."/>
      <w:lvlJc w:val="left"/>
      <w:pPr>
        <w:ind w:left="11637" w:hanging="360"/>
      </w:pPr>
    </w:lvl>
    <w:lvl w:ilvl="8" w:tplc="0419001B" w:tentative="1">
      <w:start w:val="1"/>
      <w:numFmt w:val="lowerRoman"/>
      <w:lvlText w:val="%9."/>
      <w:lvlJc w:val="right"/>
      <w:pPr>
        <w:ind w:left="12357" w:hanging="180"/>
      </w:pPr>
    </w:lvl>
  </w:abstractNum>
  <w:abstractNum w:abstractNumId="11" w15:restartNumberingAfterBreak="0">
    <w:nsid w:val="5A826825"/>
    <w:multiLevelType w:val="hybridMultilevel"/>
    <w:tmpl w:val="F1B8D410"/>
    <w:lvl w:ilvl="0" w:tplc="C41AAF3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360F06"/>
    <w:multiLevelType w:val="hybridMultilevel"/>
    <w:tmpl w:val="F1B8D410"/>
    <w:lvl w:ilvl="0" w:tplc="C41AAF3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750368"/>
    <w:multiLevelType w:val="hybridMultilevel"/>
    <w:tmpl w:val="442239B6"/>
    <w:lvl w:ilvl="0" w:tplc="EC681B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A2E2E9D"/>
    <w:multiLevelType w:val="hybridMultilevel"/>
    <w:tmpl w:val="F1B8D410"/>
    <w:lvl w:ilvl="0" w:tplc="C41AAF3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AC2A65"/>
    <w:multiLevelType w:val="hybridMultilevel"/>
    <w:tmpl w:val="F1B8D410"/>
    <w:lvl w:ilvl="0" w:tplc="C41AAF3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4C1E25"/>
    <w:multiLevelType w:val="hybridMultilevel"/>
    <w:tmpl w:val="F1B8D410"/>
    <w:lvl w:ilvl="0" w:tplc="C41AAF3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14"/>
  </w:num>
  <w:num w:numId="4">
    <w:abstractNumId w:val="16"/>
  </w:num>
  <w:num w:numId="5">
    <w:abstractNumId w:val="8"/>
  </w:num>
  <w:num w:numId="6">
    <w:abstractNumId w:val="11"/>
  </w:num>
  <w:num w:numId="7">
    <w:abstractNumId w:val="6"/>
  </w:num>
  <w:num w:numId="8">
    <w:abstractNumId w:val="12"/>
  </w:num>
  <w:num w:numId="9">
    <w:abstractNumId w:val="1"/>
  </w:num>
  <w:num w:numId="10">
    <w:abstractNumId w:val="4"/>
  </w:num>
  <w:num w:numId="11">
    <w:abstractNumId w:val="15"/>
  </w:num>
  <w:num w:numId="12">
    <w:abstractNumId w:val="5"/>
  </w:num>
  <w:num w:numId="13">
    <w:abstractNumId w:val="3"/>
  </w:num>
  <w:num w:numId="14">
    <w:abstractNumId w:val="0"/>
  </w:num>
  <w:num w:numId="15">
    <w:abstractNumId w:val="9"/>
  </w:num>
  <w:num w:numId="16">
    <w:abstractNumId w:val="10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A4A"/>
    <w:rsid w:val="000076A1"/>
    <w:rsid w:val="00010644"/>
    <w:rsid w:val="00016625"/>
    <w:rsid w:val="000178CD"/>
    <w:rsid w:val="0003600F"/>
    <w:rsid w:val="00040C1E"/>
    <w:rsid w:val="00080175"/>
    <w:rsid w:val="00086630"/>
    <w:rsid w:val="00090976"/>
    <w:rsid w:val="0009411E"/>
    <w:rsid w:val="00094A01"/>
    <w:rsid w:val="000A0D26"/>
    <w:rsid w:val="000A1212"/>
    <w:rsid w:val="000D042E"/>
    <w:rsid w:val="000D19A3"/>
    <w:rsid w:val="000D6C4B"/>
    <w:rsid w:val="000E674E"/>
    <w:rsid w:val="000F1D07"/>
    <w:rsid w:val="00106C17"/>
    <w:rsid w:val="00107E84"/>
    <w:rsid w:val="001120E7"/>
    <w:rsid w:val="001243FA"/>
    <w:rsid w:val="0013261A"/>
    <w:rsid w:val="00135B51"/>
    <w:rsid w:val="00140594"/>
    <w:rsid w:val="00152AB0"/>
    <w:rsid w:val="00155632"/>
    <w:rsid w:val="00157DB0"/>
    <w:rsid w:val="00160AFD"/>
    <w:rsid w:val="00162374"/>
    <w:rsid w:val="00165491"/>
    <w:rsid w:val="00166AB6"/>
    <w:rsid w:val="001678A0"/>
    <w:rsid w:val="001678A7"/>
    <w:rsid w:val="00174F77"/>
    <w:rsid w:val="001921C1"/>
    <w:rsid w:val="001955DF"/>
    <w:rsid w:val="001A0BA4"/>
    <w:rsid w:val="001A3B96"/>
    <w:rsid w:val="001B278C"/>
    <w:rsid w:val="001C04A4"/>
    <w:rsid w:val="001C47B4"/>
    <w:rsid w:val="001E4C2E"/>
    <w:rsid w:val="001F04D8"/>
    <w:rsid w:val="00215D3D"/>
    <w:rsid w:val="0022462F"/>
    <w:rsid w:val="00227961"/>
    <w:rsid w:val="00233117"/>
    <w:rsid w:val="0024585E"/>
    <w:rsid w:val="00255483"/>
    <w:rsid w:val="002C1AAE"/>
    <w:rsid w:val="002D0335"/>
    <w:rsid w:val="002D510F"/>
    <w:rsid w:val="002E16C9"/>
    <w:rsid w:val="002E47D2"/>
    <w:rsid w:val="002E707A"/>
    <w:rsid w:val="002F04E8"/>
    <w:rsid w:val="002F31DE"/>
    <w:rsid w:val="003135CE"/>
    <w:rsid w:val="00315499"/>
    <w:rsid w:val="00316859"/>
    <w:rsid w:val="00320F82"/>
    <w:rsid w:val="003506B8"/>
    <w:rsid w:val="00365D68"/>
    <w:rsid w:val="00371C70"/>
    <w:rsid w:val="003720EB"/>
    <w:rsid w:val="0039152C"/>
    <w:rsid w:val="003950F2"/>
    <w:rsid w:val="003A1514"/>
    <w:rsid w:val="003A1B63"/>
    <w:rsid w:val="003A6DF0"/>
    <w:rsid w:val="003C3DD6"/>
    <w:rsid w:val="003C690E"/>
    <w:rsid w:val="003E3074"/>
    <w:rsid w:val="003F032A"/>
    <w:rsid w:val="003F0435"/>
    <w:rsid w:val="0040670D"/>
    <w:rsid w:val="004270FF"/>
    <w:rsid w:val="00454BCD"/>
    <w:rsid w:val="004615F3"/>
    <w:rsid w:val="0046252A"/>
    <w:rsid w:val="00473C3A"/>
    <w:rsid w:val="0047513A"/>
    <w:rsid w:val="00476343"/>
    <w:rsid w:val="00481111"/>
    <w:rsid w:val="004A5F6F"/>
    <w:rsid w:val="004B6581"/>
    <w:rsid w:val="004C02A9"/>
    <w:rsid w:val="004C1F1E"/>
    <w:rsid w:val="004C51E1"/>
    <w:rsid w:val="004E6E8F"/>
    <w:rsid w:val="004E7C1D"/>
    <w:rsid w:val="004E7D04"/>
    <w:rsid w:val="004F3DEA"/>
    <w:rsid w:val="004F6301"/>
    <w:rsid w:val="00513EA1"/>
    <w:rsid w:val="005201D6"/>
    <w:rsid w:val="005336C8"/>
    <w:rsid w:val="005901E2"/>
    <w:rsid w:val="00592890"/>
    <w:rsid w:val="005C3CBD"/>
    <w:rsid w:val="005C5812"/>
    <w:rsid w:val="005D71D9"/>
    <w:rsid w:val="005E6F31"/>
    <w:rsid w:val="005F0CE3"/>
    <w:rsid w:val="005F4718"/>
    <w:rsid w:val="00603A4A"/>
    <w:rsid w:val="006144A1"/>
    <w:rsid w:val="00614CC7"/>
    <w:rsid w:val="00630CCD"/>
    <w:rsid w:val="00634FAE"/>
    <w:rsid w:val="00657AE0"/>
    <w:rsid w:val="00681ECA"/>
    <w:rsid w:val="006918EC"/>
    <w:rsid w:val="006A317B"/>
    <w:rsid w:val="006A61D9"/>
    <w:rsid w:val="006B41F1"/>
    <w:rsid w:val="006B4F52"/>
    <w:rsid w:val="006B6520"/>
    <w:rsid w:val="006B66B4"/>
    <w:rsid w:val="006C2C30"/>
    <w:rsid w:val="006E71EE"/>
    <w:rsid w:val="006F2A6D"/>
    <w:rsid w:val="006F50FB"/>
    <w:rsid w:val="00700213"/>
    <w:rsid w:val="00702F2B"/>
    <w:rsid w:val="00713C42"/>
    <w:rsid w:val="00714B20"/>
    <w:rsid w:val="0071688A"/>
    <w:rsid w:val="0072041C"/>
    <w:rsid w:val="0073127E"/>
    <w:rsid w:val="00744E56"/>
    <w:rsid w:val="0077429A"/>
    <w:rsid w:val="00780ECB"/>
    <w:rsid w:val="00783372"/>
    <w:rsid w:val="007954FD"/>
    <w:rsid w:val="007A679D"/>
    <w:rsid w:val="007B0E21"/>
    <w:rsid w:val="007B56DF"/>
    <w:rsid w:val="007C012A"/>
    <w:rsid w:val="007C5409"/>
    <w:rsid w:val="007D1E86"/>
    <w:rsid w:val="007D4CF1"/>
    <w:rsid w:val="007D543F"/>
    <w:rsid w:val="007D6C37"/>
    <w:rsid w:val="007F404C"/>
    <w:rsid w:val="007F5710"/>
    <w:rsid w:val="00804897"/>
    <w:rsid w:val="008063E3"/>
    <w:rsid w:val="00824A64"/>
    <w:rsid w:val="008252B1"/>
    <w:rsid w:val="008362D9"/>
    <w:rsid w:val="00866951"/>
    <w:rsid w:val="00867FC0"/>
    <w:rsid w:val="0088337E"/>
    <w:rsid w:val="00893F1E"/>
    <w:rsid w:val="008A7F1A"/>
    <w:rsid w:val="008C2EA7"/>
    <w:rsid w:val="008C37D2"/>
    <w:rsid w:val="008D249C"/>
    <w:rsid w:val="008D2705"/>
    <w:rsid w:val="008E33BA"/>
    <w:rsid w:val="008E7C32"/>
    <w:rsid w:val="008F2B60"/>
    <w:rsid w:val="008F3C24"/>
    <w:rsid w:val="008F6916"/>
    <w:rsid w:val="00907D51"/>
    <w:rsid w:val="009166D7"/>
    <w:rsid w:val="00920F10"/>
    <w:rsid w:val="00944084"/>
    <w:rsid w:val="0094437D"/>
    <w:rsid w:val="009706E1"/>
    <w:rsid w:val="00972EDC"/>
    <w:rsid w:val="0099579D"/>
    <w:rsid w:val="009A1073"/>
    <w:rsid w:val="009A51E1"/>
    <w:rsid w:val="009A6F68"/>
    <w:rsid w:val="009B1501"/>
    <w:rsid w:val="009C1133"/>
    <w:rsid w:val="009D1F02"/>
    <w:rsid w:val="009D3DED"/>
    <w:rsid w:val="009E086F"/>
    <w:rsid w:val="009E0A3C"/>
    <w:rsid w:val="009F186C"/>
    <w:rsid w:val="009F2C0C"/>
    <w:rsid w:val="009F7ECA"/>
    <w:rsid w:val="00A023C1"/>
    <w:rsid w:val="00A1627E"/>
    <w:rsid w:val="00A23500"/>
    <w:rsid w:val="00A30BA1"/>
    <w:rsid w:val="00A33436"/>
    <w:rsid w:val="00A40F80"/>
    <w:rsid w:val="00A4285D"/>
    <w:rsid w:val="00A56436"/>
    <w:rsid w:val="00A7253E"/>
    <w:rsid w:val="00A80BE7"/>
    <w:rsid w:val="00A833BC"/>
    <w:rsid w:val="00AB5E66"/>
    <w:rsid w:val="00AB6F3C"/>
    <w:rsid w:val="00AC2A9A"/>
    <w:rsid w:val="00AC3BCD"/>
    <w:rsid w:val="00AC7828"/>
    <w:rsid w:val="00AD7F38"/>
    <w:rsid w:val="00AF04C7"/>
    <w:rsid w:val="00B1357B"/>
    <w:rsid w:val="00B16528"/>
    <w:rsid w:val="00B339BB"/>
    <w:rsid w:val="00B400A5"/>
    <w:rsid w:val="00B45DA2"/>
    <w:rsid w:val="00B53FF0"/>
    <w:rsid w:val="00B54418"/>
    <w:rsid w:val="00B57DE2"/>
    <w:rsid w:val="00B63430"/>
    <w:rsid w:val="00B750F6"/>
    <w:rsid w:val="00B769CC"/>
    <w:rsid w:val="00B83342"/>
    <w:rsid w:val="00B85D02"/>
    <w:rsid w:val="00B864B4"/>
    <w:rsid w:val="00B87E1A"/>
    <w:rsid w:val="00B93564"/>
    <w:rsid w:val="00BC2C0B"/>
    <w:rsid w:val="00BD7721"/>
    <w:rsid w:val="00BD7C9E"/>
    <w:rsid w:val="00BE0FB8"/>
    <w:rsid w:val="00BE2B85"/>
    <w:rsid w:val="00BE4BE8"/>
    <w:rsid w:val="00BE7DEF"/>
    <w:rsid w:val="00BE7FC3"/>
    <w:rsid w:val="00BF4C5B"/>
    <w:rsid w:val="00C04F99"/>
    <w:rsid w:val="00C1063E"/>
    <w:rsid w:val="00C20248"/>
    <w:rsid w:val="00C316E9"/>
    <w:rsid w:val="00C32827"/>
    <w:rsid w:val="00C37F82"/>
    <w:rsid w:val="00C478F8"/>
    <w:rsid w:val="00C51AFD"/>
    <w:rsid w:val="00C54193"/>
    <w:rsid w:val="00C55D31"/>
    <w:rsid w:val="00C57349"/>
    <w:rsid w:val="00C57CF2"/>
    <w:rsid w:val="00C648FF"/>
    <w:rsid w:val="00C65696"/>
    <w:rsid w:val="00C660CA"/>
    <w:rsid w:val="00C821C9"/>
    <w:rsid w:val="00C83AAF"/>
    <w:rsid w:val="00CA6E11"/>
    <w:rsid w:val="00CB4DB8"/>
    <w:rsid w:val="00CC6803"/>
    <w:rsid w:val="00CC76AB"/>
    <w:rsid w:val="00CE0CC5"/>
    <w:rsid w:val="00CE2D36"/>
    <w:rsid w:val="00CE2DDB"/>
    <w:rsid w:val="00CE40D0"/>
    <w:rsid w:val="00CF21BE"/>
    <w:rsid w:val="00CF4634"/>
    <w:rsid w:val="00CF5207"/>
    <w:rsid w:val="00CF53FD"/>
    <w:rsid w:val="00CF706B"/>
    <w:rsid w:val="00CF72B5"/>
    <w:rsid w:val="00D110EA"/>
    <w:rsid w:val="00D15767"/>
    <w:rsid w:val="00D15A4D"/>
    <w:rsid w:val="00D20C8C"/>
    <w:rsid w:val="00D25DE5"/>
    <w:rsid w:val="00D40A0C"/>
    <w:rsid w:val="00D4121C"/>
    <w:rsid w:val="00D41FCC"/>
    <w:rsid w:val="00D44FF1"/>
    <w:rsid w:val="00D56018"/>
    <w:rsid w:val="00D57377"/>
    <w:rsid w:val="00D57B40"/>
    <w:rsid w:val="00D57B65"/>
    <w:rsid w:val="00D72B62"/>
    <w:rsid w:val="00DA18B5"/>
    <w:rsid w:val="00DA4903"/>
    <w:rsid w:val="00DA5C40"/>
    <w:rsid w:val="00DB0289"/>
    <w:rsid w:val="00DC674B"/>
    <w:rsid w:val="00DD15C4"/>
    <w:rsid w:val="00DD68AE"/>
    <w:rsid w:val="00DE08B6"/>
    <w:rsid w:val="00DE6C1D"/>
    <w:rsid w:val="00DF4C28"/>
    <w:rsid w:val="00DF7B6B"/>
    <w:rsid w:val="00E100E1"/>
    <w:rsid w:val="00E21693"/>
    <w:rsid w:val="00E3680E"/>
    <w:rsid w:val="00E47A48"/>
    <w:rsid w:val="00E569DC"/>
    <w:rsid w:val="00E63821"/>
    <w:rsid w:val="00E72709"/>
    <w:rsid w:val="00E90B10"/>
    <w:rsid w:val="00E92396"/>
    <w:rsid w:val="00EC2DB8"/>
    <w:rsid w:val="00EC6AA4"/>
    <w:rsid w:val="00EC72B8"/>
    <w:rsid w:val="00ED46ED"/>
    <w:rsid w:val="00EF4AB4"/>
    <w:rsid w:val="00EF6CAD"/>
    <w:rsid w:val="00F00F93"/>
    <w:rsid w:val="00F2249D"/>
    <w:rsid w:val="00F27432"/>
    <w:rsid w:val="00F43402"/>
    <w:rsid w:val="00F55A1B"/>
    <w:rsid w:val="00F618A7"/>
    <w:rsid w:val="00F6234C"/>
    <w:rsid w:val="00F97B0E"/>
    <w:rsid w:val="00FA30DB"/>
    <w:rsid w:val="00FA5CBE"/>
    <w:rsid w:val="00FB4CD0"/>
    <w:rsid w:val="00FB660B"/>
    <w:rsid w:val="00FE4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6109F2-F72F-4A3E-B37C-1D20EAC94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3A4A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603A4A"/>
    <w:pPr>
      <w:keepNext/>
      <w:autoSpaceDE w:val="0"/>
      <w:autoSpaceDN w:val="0"/>
      <w:spacing w:after="0" w:line="240" w:lineRule="auto"/>
      <w:outlineLvl w:val="0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7FC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03A4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Normal (Web)"/>
    <w:basedOn w:val="a"/>
    <w:uiPriority w:val="99"/>
    <w:semiHidden/>
    <w:unhideWhenUsed/>
    <w:rsid w:val="00603A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603A4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a4">
    <w:name w:val="List Paragraph"/>
    <w:basedOn w:val="a"/>
    <w:uiPriority w:val="34"/>
    <w:qFormat/>
    <w:rsid w:val="00DD68AE"/>
    <w:pPr>
      <w:ind w:left="720"/>
      <w:contextualSpacing/>
    </w:pPr>
  </w:style>
  <w:style w:type="paragraph" w:customStyle="1" w:styleId="ConsPlusNonformat">
    <w:name w:val="ConsPlusNonformat"/>
    <w:link w:val="ConsPlusNonformat0"/>
    <w:rsid w:val="00EC72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"/>
    <w:link w:val="ConsPlusNonformat"/>
    <w:rsid w:val="00EC72B8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DA18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character" w:styleId="a5">
    <w:name w:val="Hyperlink"/>
    <w:rsid w:val="00D110EA"/>
    <w:rPr>
      <w:color w:val="000080"/>
      <w:u w:val="single"/>
    </w:rPr>
  </w:style>
  <w:style w:type="character" w:styleId="a6">
    <w:name w:val="Strong"/>
    <w:basedOn w:val="a0"/>
    <w:uiPriority w:val="22"/>
    <w:qFormat/>
    <w:rsid w:val="00D110EA"/>
    <w:rPr>
      <w:b/>
      <w:bCs/>
    </w:rPr>
  </w:style>
  <w:style w:type="paragraph" w:styleId="a7">
    <w:name w:val="header"/>
    <w:basedOn w:val="a"/>
    <w:link w:val="a8"/>
    <w:uiPriority w:val="99"/>
    <w:unhideWhenUsed/>
    <w:rsid w:val="005F47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F4718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semiHidden/>
    <w:unhideWhenUsed/>
    <w:rsid w:val="005F47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5F4718"/>
    <w:rPr>
      <w:rFonts w:ascii="Calibri" w:eastAsia="Calibri" w:hAnsi="Calibri" w:cs="Times New Roman"/>
    </w:rPr>
  </w:style>
  <w:style w:type="character" w:customStyle="1" w:styleId="40">
    <w:name w:val="Заголовок 4 Знак"/>
    <w:basedOn w:val="a0"/>
    <w:link w:val="4"/>
    <w:uiPriority w:val="9"/>
    <w:semiHidden/>
    <w:rsid w:val="00BE7FC3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23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BF9782FD0F712EA11D4A52883AB9B94530B758F9D1C6AF1625A4446F9359E9DB84FC9A4972E82FD041D3FC1DE7FA7A6FC70EFEB2009734X0H" TargetMode="External"/><Relationship Id="rId18" Type="http://schemas.openxmlformats.org/officeDocument/2006/relationships/hyperlink" Target="consultantplus://offline/ref=BF9782FD0F712EA11D4A52883AB9B94530B758F9D1C6AF1625A4446F9359E9DB84FC9A4979EF2FD041D3FC1DE7FA7A6FC70EFEB2009734X0H" TargetMode="External"/><Relationship Id="rId26" Type="http://schemas.openxmlformats.org/officeDocument/2006/relationships/hyperlink" Target="consultantplus://offline/ref=BF9782FD0F712EA11D4A52883AB9B94530B758F9D1C6AF1625A4446F9359E9DB84FC9A497CED278F44C6ED45EBF26D70C610E2B00239X5H" TargetMode="External"/><Relationship Id="rId21" Type="http://schemas.openxmlformats.org/officeDocument/2006/relationships/hyperlink" Target="consultantplus://offline/ref=BF9782FD0F712EA11D4A52883AB9B94530B758F9D1C6AF1625A4446F9359E9DB84FC9A497AEA2BD31389EC19AEAE7E70CF10E1B01E9740B938XAH" TargetMode="External"/><Relationship Id="rId34" Type="http://schemas.openxmlformats.org/officeDocument/2006/relationships/hyperlink" Target="consultantplus://offline/ref=E412A586EC13A9A04B76A13004756A8FFC02E36F2905D1C76D8AD172B8CCCB5D026081E5C75E94E4C1F0E67E1E0FCE3A1BF8187CDBr8s7H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BF9782FD0F712EA11D4A52883AB9B94530B758F9D1C6AF1625A4446F9359E9DB84FC9A497AEA2EDD1589EC19AEAE7E70CF10E1B01E9740B938XAH" TargetMode="External"/><Relationship Id="rId17" Type="http://schemas.openxmlformats.org/officeDocument/2006/relationships/hyperlink" Target="consultantplus://offline/ref=BF9782FD0F712EA11D4A52883AB9B94530B758F9D1C6AF1625A4446F9359E9DB84FC9A497AEA2EDC1689EC19AEAE7E70CF10E1B01E9740B938XAH" TargetMode="External"/><Relationship Id="rId25" Type="http://schemas.openxmlformats.org/officeDocument/2006/relationships/hyperlink" Target="consultantplus://offline/ref=BF9782FD0F712EA11D4A52883AB9B94530B758F9D1C6AF1625A4446F9359E9DB84FC9A4B79EC278F44C6ED45EBF26D70C610E2B00239X5H" TargetMode="External"/><Relationship Id="rId33" Type="http://schemas.openxmlformats.org/officeDocument/2006/relationships/hyperlink" Target="consultantplus://offline/ref=E412A586EC13A9A04B76A13004756A8FFC02E36F2905D1C76D8AD172B8CCCB5D026081E6C05E9ABBC4E5F7261207D9251AE6047ED985r0sFH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F9782FD0F712EA11D4A52883AB9B94530B758F9D1C6AF1625A4446F9359E9DB84FC9A497AEA25DE1C89EC19AEAE7E70CF10E1B01E9740B938XAH" TargetMode="External"/><Relationship Id="rId20" Type="http://schemas.openxmlformats.org/officeDocument/2006/relationships/hyperlink" Target="consultantplus://offline/ref=BF9782FD0F712EA11D4A52883AB9B94530B758F9D1C6AF1625A4446F9359E9DB84FC9A497AEA2EDC1C89EC19AEAE7E70CF10E1B01E9740B938XAH" TargetMode="External"/><Relationship Id="rId29" Type="http://schemas.openxmlformats.org/officeDocument/2006/relationships/hyperlink" Target="consultantplus://offline/ref=BF9782FD0F712EA11D4A52883AB9B94530B758F9D1C6AF1625A4446F9359E9DB84FC9A497AE22AD041D3FC1DE7FA7A6FC70EFEB2009734X0H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F9782FD0F712EA11D4A52883AB9B94530B758F9D1C6AF1625A4446F9359E9DB84FC9A497BEB2ED041D3FC1DE7FA7A6FC70EFEB2009734X0H" TargetMode="External"/><Relationship Id="rId24" Type="http://schemas.openxmlformats.org/officeDocument/2006/relationships/hyperlink" Target="consultantplus://offline/ref=BF9782FD0F712EA11D4A52883AB9B94530B758F9D1C6AF1625A4446F9359E9DB84FC9A497AEA25DD1D89EC19AEAE7E70CF10E1B01E9740B938XAH" TargetMode="External"/><Relationship Id="rId32" Type="http://schemas.openxmlformats.org/officeDocument/2006/relationships/hyperlink" Target="consultantplus://offline/ref=E412A586EC13A9A04B76A13004756A8FFC02E36F2905D1C76D8AD172B8CCCB5D026081E6C0599EB293BFE7225B53DD3A12F81B7CC7850F5Cr2sAH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BF9782FD0F712EA11D4A52883AB9B94530B758F9D1C6AF1625A4446F9359E9DB84FC9A4979EF2DD041D3FC1DE7FA7A6FC70EFEB2009734X0H" TargetMode="External"/><Relationship Id="rId23" Type="http://schemas.openxmlformats.org/officeDocument/2006/relationships/hyperlink" Target="consultantplus://offline/ref=BF9782FD0F712EA11D4A52883AB9B94530B758F9D1C6AF1625A4446F9359E9DB84FC9A497AEA25DD1389EC19AEAE7E70CF10E1B01E9740B938XAH" TargetMode="External"/><Relationship Id="rId28" Type="http://schemas.openxmlformats.org/officeDocument/2006/relationships/hyperlink" Target="consultantplus://offline/ref=BF9782FD0F712EA11D4A52883AB9B94530B758F9D1C6AF1625A4446F9359E9DB84FC9A4979EA2AD041D3FC1DE7FA7A6FC70EFEB2009734X0H" TargetMode="External"/><Relationship Id="rId36" Type="http://schemas.openxmlformats.org/officeDocument/2006/relationships/header" Target="header1.xml"/><Relationship Id="rId10" Type="http://schemas.openxmlformats.org/officeDocument/2006/relationships/hyperlink" Target="consultantplus://offline/ref=BF9782FD0F712EA11D4A52883AB9B94530B758F9D1C6AF1625A4446F9359E9DB96FCC2457BE232DA159CBA48E83FXBH" TargetMode="External"/><Relationship Id="rId19" Type="http://schemas.openxmlformats.org/officeDocument/2006/relationships/hyperlink" Target="consultantplus://offline/ref=BF9782FD0F712EA11D4A52883AB9B94530B758F9D1C6AF1625A4446F9359E9DB84FC9A497AEA2EDC1389EC19AEAE7E70CF10E1B01E9740B938XAH" TargetMode="External"/><Relationship Id="rId31" Type="http://schemas.openxmlformats.org/officeDocument/2006/relationships/hyperlink" Target="consultantplus://offline/ref=2AA100DF3AF46FDB882572F3677E7D025BA0CCA5504316E332AFD926114C96946B9A73401F6EF9475B7DEAB6BBFE64ACC0578E070942396Ds0KDN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FC5C66EA87F85D23C2DBC6B0B6A006371C47FB090650EFF69BB1709CABF3B0CF419D47E4469315DEE7797822556DB31D52187D16298L6g2K" TargetMode="External"/><Relationship Id="rId14" Type="http://schemas.openxmlformats.org/officeDocument/2006/relationships/hyperlink" Target="consultantplus://offline/ref=BF9782FD0F712EA11D4A52883AB9B94530B758F9D1C6AF1625A4446F9359E9DB84FC9A497AEA2EDD1189EC19AEAE7E70CF10E1B01E9740B938XAH" TargetMode="External"/><Relationship Id="rId22" Type="http://schemas.openxmlformats.org/officeDocument/2006/relationships/hyperlink" Target="consultantplus://offline/ref=BF9782FD0F712EA11D4A52883AB9B94530B758F9D1C6AF1625A4446F9359E9DB84FC9A497AEA2BD31D89EC19AEAE7E70CF10E1B01E9740B938XAH" TargetMode="External"/><Relationship Id="rId27" Type="http://schemas.openxmlformats.org/officeDocument/2006/relationships/hyperlink" Target="consultantplus://offline/ref=BF9782FD0F712EA11D4A52883AB9B94530B758F9D1C6AF1625A4446F9359E9DB84FC9A497CEC278F44C6ED45EBF26D70C610E2B00239X5H" TargetMode="External"/><Relationship Id="rId30" Type="http://schemas.openxmlformats.org/officeDocument/2006/relationships/hyperlink" Target="consultantplus://offline/ref=9561419C2FF23E977B7D66F15E52F10B400F9A11F006C89E64DF12C30B37BD8267866024F3EEA5839C398F4972E0D736E0CEB668CFB8E551CCtFI" TargetMode="External"/><Relationship Id="rId35" Type="http://schemas.openxmlformats.org/officeDocument/2006/relationships/hyperlink" Target="consultantplus://offline/ref=E412A586EC13A9A04B76A13004756A8FFC02E36F2905D1C76D8AD172B8CCCB5D026081E6C15899BBC4E5F7261207D9251AE6047ED985r0sFH" TargetMode="External"/><Relationship Id="rId8" Type="http://schemas.openxmlformats.org/officeDocument/2006/relationships/hyperlink" Target="consultantplus://offline/ref=FFC5C66EA87F85D23C2DBC6B0B6A006371C47FB090650EFF69BB1709CABF3B0CF419D47E44693C5DEE7797822556DB31D52187D16298L6g2K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528391-7E28-4E6B-B636-0B801FA1F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4044</Words>
  <Characters>23054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27044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konovalov</dc:creator>
  <cp:lastModifiedBy>Коновалов Алексей Николаевич</cp:lastModifiedBy>
  <cp:revision>2</cp:revision>
  <cp:lastPrinted>2019-11-05T10:10:00Z</cp:lastPrinted>
  <dcterms:created xsi:type="dcterms:W3CDTF">2020-11-20T11:32:00Z</dcterms:created>
  <dcterms:modified xsi:type="dcterms:W3CDTF">2020-11-20T11:32:00Z</dcterms:modified>
</cp:coreProperties>
</file>